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1C" w:rsidRPr="00F96C1C" w:rsidRDefault="00F96C1C">
      <w:pPr>
        <w:pStyle w:val="ConsPlusTitlePage"/>
        <w:rPr>
          <w:rFonts w:ascii="Times New Roman" w:hAnsi="Times New Roman" w:cs="Times New Roman"/>
          <w:sz w:val="28"/>
          <w:szCs w:val="28"/>
        </w:rPr>
      </w:pPr>
      <w:r>
        <w:t xml:space="preserve">Документ предоставлен </w:t>
      </w:r>
      <w:hyperlink r:id="rId4" w:history="1">
        <w:proofErr w:type="spellStart"/>
        <w:r>
          <w:rPr>
            <w:color w:val="0000FF"/>
          </w:rPr>
          <w:t>КонсультантПлюс</w:t>
        </w:r>
        <w:proofErr w:type="spellEnd"/>
      </w:hyperlink>
      <w:r w:rsidRPr="00F96C1C">
        <w:rPr>
          <w:rFonts w:ascii="Times New Roman" w:hAnsi="Times New Roman" w:cs="Times New Roman"/>
          <w:sz w:val="28"/>
          <w:szCs w:val="28"/>
        </w:rPr>
        <w:br/>
      </w:r>
    </w:p>
    <w:p w:rsidR="00F96C1C" w:rsidRPr="00F96C1C" w:rsidRDefault="00F96C1C">
      <w:pPr>
        <w:pStyle w:val="ConsPlusNormal"/>
        <w:jc w:val="both"/>
        <w:outlineLvl w:val="0"/>
        <w:rPr>
          <w:rFonts w:ascii="Times New Roman" w:hAnsi="Times New Roman" w:cs="Times New Roman"/>
          <w:sz w:val="28"/>
          <w:szCs w:val="28"/>
        </w:rPr>
      </w:pPr>
    </w:p>
    <w:p w:rsidR="00F96C1C" w:rsidRPr="00F96C1C" w:rsidRDefault="00F96C1C">
      <w:pPr>
        <w:pStyle w:val="ConsPlusTitle"/>
        <w:jc w:val="center"/>
        <w:outlineLvl w:val="0"/>
        <w:rPr>
          <w:rFonts w:ascii="Times New Roman" w:hAnsi="Times New Roman" w:cs="Times New Roman"/>
          <w:sz w:val="28"/>
          <w:szCs w:val="28"/>
        </w:rPr>
      </w:pPr>
      <w:r w:rsidRPr="00F96C1C">
        <w:rPr>
          <w:rFonts w:ascii="Times New Roman" w:hAnsi="Times New Roman" w:cs="Times New Roman"/>
          <w:sz w:val="28"/>
          <w:szCs w:val="28"/>
        </w:rPr>
        <w:t>ПРАВИТЕЛЬСТВО КЕМЕРОВСКОЙ ОБЛАСТИ - КУЗБАССА</w:t>
      </w:r>
    </w:p>
    <w:p w:rsidR="00F96C1C" w:rsidRPr="00F96C1C" w:rsidRDefault="00F96C1C">
      <w:pPr>
        <w:pStyle w:val="ConsPlusTitle"/>
        <w:jc w:val="both"/>
        <w:rPr>
          <w:rFonts w:ascii="Times New Roman" w:hAnsi="Times New Roman" w:cs="Times New Roman"/>
          <w:sz w:val="28"/>
          <w:szCs w:val="28"/>
        </w:rPr>
      </w:pP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ПОСТАНОВЛЕНИЕ</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от 5 мая 2021 г. N 236</w:t>
      </w:r>
    </w:p>
    <w:p w:rsidR="00F96C1C" w:rsidRPr="00F96C1C" w:rsidRDefault="00F96C1C">
      <w:pPr>
        <w:pStyle w:val="ConsPlusTitle"/>
        <w:jc w:val="both"/>
        <w:rPr>
          <w:rFonts w:ascii="Times New Roman" w:hAnsi="Times New Roman" w:cs="Times New Roman"/>
          <w:sz w:val="28"/>
          <w:szCs w:val="28"/>
        </w:rPr>
      </w:pP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О РЕАЛИЗАЦИИ ЗАКОНА КЕМЕРОВСКОЙ ОБЛАСТИ - КУЗБАССА</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ОТ 17.12.2019 N 138-ОЗ "О ДОПОЛНИТЕЛЬНОЙ МЕРЕ СОЦИАЛЬНОЙ</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ПОДДЕРЖКИ ГРАЖДАН В ЦЕЛЯХ СОБЛЮДЕНИЯ ПРЕДЕЛЬНЫХ</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(МАКСИМАЛЬНЫХ) ИНДЕКСОВ ИЗМЕНЕНИЯ РАЗМЕРА ВНОСИМОЙ</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ГРАЖДАНАМИ ПЛАТЫ ЗА КОММУНАЛЬНЫЕ УСЛУГИ"</w:t>
      </w:r>
    </w:p>
    <w:p w:rsidR="00F96C1C" w:rsidRPr="00F96C1C" w:rsidRDefault="00F96C1C">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6C1C" w:rsidRPr="00F96C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C1C" w:rsidRPr="00F96C1C" w:rsidRDefault="00F96C1C">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96C1C" w:rsidRPr="00F96C1C" w:rsidRDefault="00F96C1C">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color w:val="392C69"/>
                <w:sz w:val="28"/>
                <w:szCs w:val="28"/>
              </w:rPr>
              <w:t>Список изменяющих документов</w:t>
            </w:r>
          </w:p>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color w:val="392C69"/>
                <w:sz w:val="28"/>
                <w:szCs w:val="28"/>
              </w:rPr>
              <w:t xml:space="preserve">(в ред. </w:t>
            </w:r>
            <w:hyperlink r:id="rId5" w:history="1">
              <w:r w:rsidRPr="00F96C1C">
                <w:rPr>
                  <w:rFonts w:ascii="Times New Roman" w:hAnsi="Times New Roman" w:cs="Times New Roman"/>
                  <w:color w:val="0000FF"/>
                  <w:sz w:val="28"/>
                  <w:szCs w:val="28"/>
                </w:rPr>
                <w:t>постановления</w:t>
              </w:r>
            </w:hyperlink>
            <w:r w:rsidRPr="00F96C1C">
              <w:rPr>
                <w:rFonts w:ascii="Times New Roman" w:hAnsi="Times New Roman" w:cs="Times New Roman"/>
                <w:color w:val="392C69"/>
                <w:sz w:val="28"/>
                <w:szCs w:val="28"/>
              </w:rPr>
              <w:t xml:space="preserve"> Правительства Кемеровской области - Кузбасса</w:t>
            </w:r>
          </w:p>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color w:val="392C69"/>
                <w:sz w:val="28"/>
                <w:szCs w:val="28"/>
              </w:rPr>
              <w:t>от 29.06.2021 N 375)</w:t>
            </w:r>
          </w:p>
        </w:tc>
        <w:tc>
          <w:tcPr>
            <w:tcW w:w="113" w:type="dxa"/>
            <w:tcBorders>
              <w:top w:val="nil"/>
              <w:left w:val="nil"/>
              <w:bottom w:val="nil"/>
              <w:right w:val="nil"/>
            </w:tcBorders>
            <w:shd w:val="clear" w:color="auto" w:fill="F4F3F8"/>
            <w:tcMar>
              <w:top w:w="0" w:type="dxa"/>
              <w:left w:w="0" w:type="dxa"/>
              <w:bottom w:w="0" w:type="dxa"/>
              <w:right w:w="0" w:type="dxa"/>
            </w:tcMar>
          </w:tcPr>
          <w:p w:rsidR="00F96C1C" w:rsidRPr="00F96C1C" w:rsidRDefault="00F96C1C">
            <w:pPr>
              <w:spacing w:after="1" w:line="0" w:lineRule="atLeast"/>
              <w:rPr>
                <w:rFonts w:ascii="Times New Roman" w:hAnsi="Times New Roman" w:cs="Times New Roman"/>
                <w:sz w:val="28"/>
                <w:szCs w:val="28"/>
              </w:rPr>
            </w:pPr>
          </w:p>
        </w:tc>
      </w:tr>
    </w:tbl>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В соответствии с </w:t>
      </w:r>
      <w:hyperlink r:id="rId6" w:history="1">
        <w:r w:rsidRPr="00F96C1C">
          <w:rPr>
            <w:rFonts w:ascii="Times New Roman" w:hAnsi="Times New Roman" w:cs="Times New Roman"/>
            <w:color w:val="0000FF"/>
            <w:sz w:val="28"/>
            <w:szCs w:val="28"/>
          </w:rPr>
          <w:t>постановлением</w:t>
        </w:r>
      </w:hyperlink>
      <w:r w:rsidRPr="00F96C1C">
        <w:rPr>
          <w:rFonts w:ascii="Times New Roman" w:hAnsi="Times New Roman" w:cs="Times New Roman"/>
          <w:sz w:val="28"/>
          <w:szCs w:val="28"/>
        </w:rPr>
        <w:t xml:space="preserve"> Правительства Российской Федерации от 30.04.2014 N 400 "О формировании индексов изменения размера платы граждан за коммунальные услуги в Российской Федерации", </w:t>
      </w:r>
      <w:hyperlink r:id="rId7" w:history="1">
        <w:r w:rsidRPr="00F96C1C">
          <w:rPr>
            <w:rFonts w:ascii="Times New Roman" w:hAnsi="Times New Roman" w:cs="Times New Roman"/>
            <w:color w:val="0000FF"/>
            <w:sz w:val="28"/>
            <w:szCs w:val="28"/>
          </w:rPr>
          <w:t>Законом</w:t>
        </w:r>
      </w:hyperlink>
      <w:r w:rsidRPr="00F96C1C">
        <w:rPr>
          <w:rFonts w:ascii="Times New Roman" w:hAnsi="Times New Roman" w:cs="Times New Roman"/>
          <w:sz w:val="28"/>
          <w:szCs w:val="28"/>
        </w:rPr>
        <w:t xml:space="preserve"> Кемеровской области - Кузбасса от 17.12.2019 N 138-ОЗ "О дополнительной мере социальной поддержки граждан в целях соблюдения предельных (максимальных) индексов изменения размера вносимой гражданами платы за коммунальные услуги" Правительство Кемеровской области - Кузбасса постановляет:</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ind w:firstLine="540"/>
        <w:jc w:val="both"/>
        <w:rPr>
          <w:rFonts w:ascii="Times New Roman" w:hAnsi="Times New Roman" w:cs="Times New Roman"/>
          <w:sz w:val="28"/>
          <w:szCs w:val="28"/>
        </w:rPr>
      </w:pPr>
      <w:r w:rsidRPr="00F96C1C">
        <w:rPr>
          <w:rFonts w:ascii="Times New Roman" w:hAnsi="Times New Roman" w:cs="Times New Roman"/>
          <w:sz w:val="28"/>
          <w:szCs w:val="28"/>
        </w:rPr>
        <w:t>1. Утвердить прилагаемые:</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1.1. </w:t>
      </w:r>
      <w:hyperlink w:anchor="P42" w:history="1">
        <w:r w:rsidRPr="00F96C1C">
          <w:rPr>
            <w:rFonts w:ascii="Times New Roman" w:hAnsi="Times New Roman" w:cs="Times New Roman"/>
            <w:color w:val="0000FF"/>
            <w:sz w:val="28"/>
            <w:szCs w:val="28"/>
          </w:rPr>
          <w:t>Порядок и условия</w:t>
        </w:r>
      </w:hyperlink>
      <w:r w:rsidRPr="00F96C1C">
        <w:rPr>
          <w:rFonts w:ascii="Times New Roman" w:hAnsi="Times New Roman" w:cs="Times New Roman"/>
          <w:sz w:val="28"/>
          <w:szCs w:val="28"/>
        </w:rPr>
        <w:t xml:space="preserve"> предоставления дополнительной меры социальной поддержки граждан в целях соблюдения утвержденных предельных (максимальных) индексов изменения размера вносимой гражданами платы за коммунальные услуги в виде денежной выплаты, порядок определения ее размера.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1.2. </w:t>
      </w:r>
      <w:hyperlink w:anchor="P409" w:history="1">
        <w:r w:rsidRPr="00F96C1C">
          <w:rPr>
            <w:rFonts w:ascii="Times New Roman" w:hAnsi="Times New Roman" w:cs="Times New Roman"/>
            <w:color w:val="0000FF"/>
            <w:sz w:val="28"/>
            <w:szCs w:val="28"/>
          </w:rPr>
          <w:t>Порядок</w:t>
        </w:r>
      </w:hyperlink>
      <w:r w:rsidRPr="00F96C1C">
        <w:rPr>
          <w:rFonts w:ascii="Times New Roman" w:hAnsi="Times New Roman" w:cs="Times New Roman"/>
          <w:sz w:val="28"/>
          <w:szCs w:val="28"/>
        </w:rPr>
        <w:t xml:space="preserve"> осуществления расчета превышения платы за коммунальные услуги.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 Рекомендовать органам местного самоуправления муниципальных образований Кемеровской области - Кузбасса: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2.1. Определить органы, осуществляющие полномочия в сфере жилищно-коммунального комплекса, уполномоченными органами на </w:t>
      </w:r>
      <w:r w:rsidRPr="00F96C1C">
        <w:rPr>
          <w:rFonts w:ascii="Times New Roman" w:hAnsi="Times New Roman" w:cs="Times New Roman"/>
          <w:sz w:val="28"/>
          <w:szCs w:val="28"/>
        </w:rPr>
        <w:lastRenderedPageBreak/>
        <w:t>осуществление обратившимся гражданам - потребителям коммунальных услуг в жилых помещениях расчета превышения платы за коммунальные услуги в соответствующем месяце текущего года долгосрочного периода над платой за коммунальные услуги в базовом периоде (месяце), увеличенной на размер предельного (максимального) индекса изменения размера вносимой гражданами платы за коммунальные услуги по соответствующему муниципальному образованию в Кемеровской области - Кузбассе, установленный Губернатором Кемеровской области - Кузбасса, а также выдачу таким гражданам справки о расчете превышения платы за коммунальные услуги.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2.2. Определить органы, осуществляющие государственные полномочия в сфере социальной поддержки и социального обслуживания населения, уполномоченными органами на определение права на дополнительную меру социальной поддержки в виде денежной выплаты и ее назначение.</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2.3. Провести разъяснительную работу с населением о реализации </w:t>
      </w:r>
      <w:hyperlink r:id="rId8" w:history="1">
        <w:r w:rsidRPr="00F96C1C">
          <w:rPr>
            <w:rFonts w:ascii="Times New Roman" w:hAnsi="Times New Roman" w:cs="Times New Roman"/>
            <w:color w:val="0000FF"/>
            <w:sz w:val="28"/>
            <w:szCs w:val="28"/>
          </w:rPr>
          <w:t>Закона</w:t>
        </w:r>
      </w:hyperlink>
      <w:r w:rsidRPr="00F96C1C">
        <w:rPr>
          <w:rFonts w:ascii="Times New Roman" w:hAnsi="Times New Roman" w:cs="Times New Roman"/>
          <w:sz w:val="28"/>
          <w:szCs w:val="28"/>
        </w:rPr>
        <w:t xml:space="preserve"> Кемеровской области - Кузбасса от 17.12.2019 N 138-ОЗ "О дополнительной мере социальной поддержки граждан в целях соблюдения предельных (максимальных) индексов изменения размера вносимой гражданами платы за коммунальные услуги" и настоящего постановления в пределах переданных государственных полномочий.</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 Настоящее постановление подлежит опубликованию на сайте "Электронный бюллетень Правительства Кемеровской области - Кузбасса".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4. Контроль за исполнением настоящего постановления возложить на первого заместителя Губернатора Кемеровской области - Кузбасса - председателя Правительства Кемеровской области - Кузбасса Телегина В.Н., заместителя председателя Правительства Кемеровской области - Кузбасса (по вопросам социального развития) </w:t>
      </w:r>
      <w:proofErr w:type="spellStart"/>
      <w:r w:rsidRPr="00F96C1C">
        <w:rPr>
          <w:rFonts w:ascii="Times New Roman" w:hAnsi="Times New Roman" w:cs="Times New Roman"/>
          <w:sz w:val="28"/>
          <w:szCs w:val="28"/>
        </w:rPr>
        <w:t>Цигельника</w:t>
      </w:r>
      <w:proofErr w:type="spellEnd"/>
      <w:r w:rsidRPr="00F96C1C">
        <w:rPr>
          <w:rFonts w:ascii="Times New Roman" w:hAnsi="Times New Roman" w:cs="Times New Roman"/>
          <w:sz w:val="28"/>
          <w:szCs w:val="28"/>
        </w:rPr>
        <w:t xml:space="preserve"> А.М.</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Первый заместитель Губернатора</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Кемеровской области - Кузбасса -</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председатель Правительства</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Кемеровской области - Кузбасса</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В.Н.ТЕЛЕГИН</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right"/>
        <w:outlineLvl w:val="0"/>
        <w:rPr>
          <w:rFonts w:ascii="Times New Roman" w:hAnsi="Times New Roman" w:cs="Times New Roman"/>
          <w:sz w:val="28"/>
          <w:szCs w:val="28"/>
        </w:rPr>
      </w:pPr>
      <w:r w:rsidRPr="00F96C1C">
        <w:rPr>
          <w:rFonts w:ascii="Times New Roman" w:hAnsi="Times New Roman" w:cs="Times New Roman"/>
          <w:sz w:val="28"/>
          <w:szCs w:val="28"/>
        </w:rPr>
        <w:t>Утвержден</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постановлением Правительства</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Кемеровской области - Кузбасса</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от 5 мая 2021 г. N 236</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Title"/>
        <w:jc w:val="center"/>
        <w:rPr>
          <w:rFonts w:ascii="Times New Roman" w:hAnsi="Times New Roman" w:cs="Times New Roman"/>
          <w:sz w:val="28"/>
          <w:szCs w:val="28"/>
        </w:rPr>
      </w:pPr>
      <w:bookmarkStart w:id="0" w:name="P42"/>
      <w:bookmarkEnd w:id="0"/>
      <w:r w:rsidRPr="00F96C1C">
        <w:rPr>
          <w:rFonts w:ascii="Times New Roman" w:hAnsi="Times New Roman" w:cs="Times New Roman"/>
          <w:sz w:val="28"/>
          <w:szCs w:val="28"/>
        </w:rPr>
        <w:t>ПОРЯДОК И УСЛОВИЯ</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ПРЕДОСТАВЛЕНИЯ ДОПОЛНИТЕЛЬНОЙ МЕРЫ СОЦИАЛЬНОЙ ПОДДЕРЖКИ</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ГРАЖДАН В ЦЕЛЯХ СОБЛЮДЕНИЯ УТВЕРЖДЕННЫХ ПРЕДЕЛЬНЫХ</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(МАКСИМАЛЬНЫХ) ИНДЕКСОВ ИЗМЕНЕНИЯ РАЗМЕРА ВНОСИМОЙ</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ГРАЖДАНАМИ ПЛАТЫ ЗА КОММУНАЛЬНЫЕ УСЛУГИ В ВИДЕ ДЕНЕЖНОЙ</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ВЫПЛАТЫ, ПОРЯДОК ОПРЕДЕЛЕНИЯ ЕЕ РАЗМЕРА</w:t>
      </w:r>
    </w:p>
    <w:p w:rsidR="00F96C1C" w:rsidRPr="00F96C1C" w:rsidRDefault="00F96C1C">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6C1C" w:rsidRPr="00F96C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C1C" w:rsidRPr="00F96C1C" w:rsidRDefault="00F96C1C">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96C1C" w:rsidRPr="00F96C1C" w:rsidRDefault="00F96C1C">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color w:val="392C69"/>
                <w:sz w:val="28"/>
                <w:szCs w:val="28"/>
              </w:rPr>
              <w:t>Список изменяющих документов</w:t>
            </w:r>
          </w:p>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color w:val="392C69"/>
                <w:sz w:val="28"/>
                <w:szCs w:val="28"/>
              </w:rPr>
              <w:t xml:space="preserve">(в ред. </w:t>
            </w:r>
            <w:hyperlink r:id="rId9" w:history="1">
              <w:r w:rsidRPr="00F96C1C">
                <w:rPr>
                  <w:rFonts w:ascii="Times New Roman" w:hAnsi="Times New Roman" w:cs="Times New Roman"/>
                  <w:color w:val="0000FF"/>
                  <w:sz w:val="28"/>
                  <w:szCs w:val="28"/>
                </w:rPr>
                <w:t>постановления</w:t>
              </w:r>
            </w:hyperlink>
            <w:r w:rsidRPr="00F96C1C">
              <w:rPr>
                <w:rFonts w:ascii="Times New Roman" w:hAnsi="Times New Roman" w:cs="Times New Roman"/>
                <w:color w:val="392C69"/>
                <w:sz w:val="28"/>
                <w:szCs w:val="28"/>
              </w:rPr>
              <w:t xml:space="preserve"> Правительства Кемеровской области - Кузбасса</w:t>
            </w:r>
          </w:p>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color w:val="392C69"/>
                <w:sz w:val="28"/>
                <w:szCs w:val="28"/>
              </w:rPr>
              <w:t>от 29.06.2021 N 375)</w:t>
            </w:r>
          </w:p>
        </w:tc>
        <w:tc>
          <w:tcPr>
            <w:tcW w:w="113" w:type="dxa"/>
            <w:tcBorders>
              <w:top w:val="nil"/>
              <w:left w:val="nil"/>
              <w:bottom w:val="nil"/>
              <w:right w:val="nil"/>
            </w:tcBorders>
            <w:shd w:val="clear" w:color="auto" w:fill="F4F3F8"/>
            <w:tcMar>
              <w:top w:w="0" w:type="dxa"/>
              <w:left w:w="0" w:type="dxa"/>
              <w:bottom w:w="0" w:type="dxa"/>
              <w:right w:w="0" w:type="dxa"/>
            </w:tcMar>
          </w:tcPr>
          <w:p w:rsidR="00F96C1C" w:rsidRPr="00F96C1C" w:rsidRDefault="00F96C1C">
            <w:pPr>
              <w:spacing w:after="1" w:line="0" w:lineRule="atLeast"/>
              <w:rPr>
                <w:rFonts w:ascii="Times New Roman" w:hAnsi="Times New Roman" w:cs="Times New Roman"/>
                <w:sz w:val="28"/>
                <w:szCs w:val="28"/>
              </w:rPr>
            </w:pPr>
          </w:p>
        </w:tc>
      </w:tr>
    </w:tbl>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Title"/>
        <w:jc w:val="center"/>
        <w:outlineLvl w:val="1"/>
        <w:rPr>
          <w:rFonts w:ascii="Times New Roman" w:hAnsi="Times New Roman" w:cs="Times New Roman"/>
          <w:sz w:val="28"/>
          <w:szCs w:val="28"/>
        </w:rPr>
      </w:pPr>
      <w:r w:rsidRPr="00F96C1C">
        <w:rPr>
          <w:rFonts w:ascii="Times New Roman" w:hAnsi="Times New Roman" w:cs="Times New Roman"/>
          <w:sz w:val="28"/>
          <w:szCs w:val="28"/>
        </w:rPr>
        <w:t>1. Общие положения</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1.1. Настоящий Порядок устанавливает правила обращения, назначения, условия предоставления, выплаты дополнительной меры социальной поддержки граждан в целях соблюдения утвержденных предельных (максимальных) индексов изменения размера вносимой гражданами платы за коммунальные услуги в виде денежной выплаты, установленной </w:t>
      </w:r>
      <w:hyperlink r:id="rId10" w:history="1">
        <w:r w:rsidRPr="00F96C1C">
          <w:rPr>
            <w:rFonts w:ascii="Times New Roman" w:hAnsi="Times New Roman" w:cs="Times New Roman"/>
            <w:color w:val="0000FF"/>
            <w:sz w:val="28"/>
            <w:szCs w:val="28"/>
          </w:rPr>
          <w:t>Законом</w:t>
        </w:r>
      </w:hyperlink>
      <w:r w:rsidRPr="00F96C1C">
        <w:rPr>
          <w:rFonts w:ascii="Times New Roman" w:hAnsi="Times New Roman" w:cs="Times New Roman"/>
          <w:sz w:val="28"/>
          <w:szCs w:val="28"/>
        </w:rPr>
        <w:t xml:space="preserve"> Кемеровской области - Кузбасса от 17.12.2019 N 138-ОЗ "О дополнительной мере социальной поддержки граждан в целях соблюдения предельных (максимальных) индексов изменения размера вносимой гражданами платы за коммунальные услуги", определения ее размера (далее соответственно - денежная выплата, Закон).</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1.2. В целях настоящего Порядка используются следующие понятия:</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1.2.1. Уполномоченный орган - орган, уполномоченный органом местного самоуправления на определение права на денежную выплату и ее назначение.</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1.2.2. Орган, осуществляющий расчет, - орган, уполномоченный органом местного самоуправления на осуществление обратившимся гражданам - потребителям коммунальных услуг в жилых помещениях расчета превышения платы за коммунальные услуги в соответствующем месяце текущего года долгосрочного периода над платой за коммунальные услуги в базовом периоде (месяце), увеличенной на размер предельного (максимального) индекса изменения размера вносимой гражданами платы за коммунальные услуги по соответствующему муниципальному образованию в Кемеровской области - Кузбассе, установленный Губернатором Кемеровской области - Кузбасса, а также выдачу таким гражданам справки о расчете </w:t>
      </w:r>
      <w:r w:rsidRPr="00F96C1C">
        <w:rPr>
          <w:rFonts w:ascii="Times New Roman" w:hAnsi="Times New Roman" w:cs="Times New Roman"/>
          <w:sz w:val="28"/>
          <w:szCs w:val="28"/>
        </w:rPr>
        <w:lastRenderedPageBreak/>
        <w:t>превышения платы за коммунальные услуги.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1.2.3. Справка о расчете превышения платы за коммунальные услуги - документ, выданный органом, осуществляющим расчет, в соответствии с </w:t>
      </w:r>
      <w:hyperlink w:anchor="P409" w:history="1">
        <w:r w:rsidRPr="00F96C1C">
          <w:rPr>
            <w:rFonts w:ascii="Times New Roman" w:hAnsi="Times New Roman" w:cs="Times New Roman"/>
            <w:color w:val="0000FF"/>
            <w:sz w:val="28"/>
            <w:szCs w:val="28"/>
          </w:rPr>
          <w:t>Порядком</w:t>
        </w:r>
      </w:hyperlink>
      <w:r w:rsidRPr="00F96C1C">
        <w:rPr>
          <w:rFonts w:ascii="Times New Roman" w:hAnsi="Times New Roman" w:cs="Times New Roman"/>
          <w:sz w:val="28"/>
          <w:szCs w:val="28"/>
        </w:rPr>
        <w:t xml:space="preserve"> осуществления расчета превышения платы за коммунальные услуги, утвержденным настоящим постановлением.</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1.2.4. Задолженность по оплате коммунальных услуг - наличие у гражданина подтвержденной вступившим в законную силу судебным актом непогашенной задолженности по оплате коммунальных услуг, которая образовалась за период не более чем три последних года.</w:t>
      </w:r>
    </w:p>
    <w:p w:rsidR="00F96C1C" w:rsidRPr="00F96C1C" w:rsidRDefault="00F96C1C">
      <w:pPr>
        <w:pStyle w:val="ConsPlusNormal"/>
        <w:jc w:val="both"/>
        <w:rPr>
          <w:rFonts w:ascii="Times New Roman" w:hAnsi="Times New Roman" w:cs="Times New Roman"/>
          <w:sz w:val="28"/>
          <w:szCs w:val="28"/>
        </w:rPr>
      </w:pPr>
      <w:r w:rsidRPr="00F96C1C">
        <w:rPr>
          <w:rFonts w:ascii="Times New Roman" w:hAnsi="Times New Roman" w:cs="Times New Roman"/>
          <w:sz w:val="28"/>
          <w:szCs w:val="28"/>
        </w:rPr>
        <w:t>(</w:t>
      </w:r>
      <w:proofErr w:type="spellStart"/>
      <w:r w:rsidRPr="00F96C1C">
        <w:rPr>
          <w:rFonts w:ascii="Times New Roman" w:hAnsi="Times New Roman" w:cs="Times New Roman"/>
          <w:sz w:val="28"/>
          <w:szCs w:val="28"/>
        </w:rPr>
        <w:t>пп</w:t>
      </w:r>
      <w:proofErr w:type="spellEnd"/>
      <w:r w:rsidRPr="00F96C1C">
        <w:rPr>
          <w:rFonts w:ascii="Times New Roman" w:hAnsi="Times New Roman" w:cs="Times New Roman"/>
          <w:sz w:val="28"/>
          <w:szCs w:val="28"/>
        </w:rPr>
        <w:t xml:space="preserve">. 1.2.4 в ред. </w:t>
      </w:r>
      <w:hyperlink r:id="rId11" w:history="1">
        <w:r w:rsidRPr="00F96C1C">
          <w:rPr>
            <w:rFonts w:ascii="Times New Roman" w:hAnsi="Times New Roman" w:cs="Times New Roman"/>
            <w:color w:val="0000FF"/>
            <w:sz w:val="28"/>
            <w:szCs w:val="28"/>
          </w:rPr>
          <w:t>постановления</w:t>
        </w:r>
      </w:hyperlink>
      <w:r w:rsidRPr="00F96C1C">
        <w:rPr>
          <w:rFonts w:ascii="Times New Roman" w:hAnsi="Times New Roman" w:cs="Times New Roman"/>
          <w:sz w:val="28"/>
          <w:szCs w:val="28"/>
        </w:rPr>
        <w:t xml:space="preserve"> Правительства Кемеровской области - Кузбасса от 29.06.2021 N 375)</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1.2.5. Государственная информационная система жилищно-коммунального хозяйства - единая федеральная централизованная информационная система, функционирующая в соответствии с Федеральным </w:t>
      </w:r>
      <w:hyperlink r:id="rId12" w:history="1">
        <w:r w:rsidRPr="00F96C1C">
          <w:rPr>
            <w:rFonts w:ascii="Times New Roman" w:hAnsi="Times New Roman" w:cs="Times New Roman"/>
            <w:color w:val="0000FF"/>
            <w:sz w:val="28"/>
            <w:szCs w:val="28"/>
          </w:rPr>
          <w:t>законом</w:t>
        </w:r>
      </w:hyperlink>
      <w:r w:rsidRPr="00F96C1C">
        <w:rPr>
          <w:rFonts w:ascii="Times New Roman" w:hAnsi="Times New Roman" w:cs="Times New Roman"/>
          <w:sz w:val="28"/>
          <w:szCs w:val="28"/>
        </w:rPr>
        <w:t xml:space="preserve"> от 21.07.2014 N 209-ФЗ "О государственной информационной системе жилищно-коммунального хозяйства".</w:t>
      </w:r>
    </w:p>
    <w:p w:rsidR="00F96C1C" w:rsidRPr="00F96C1C" w:rsidRDefault="00F96C1C">
      <w:pPr>
        <w:pStyle w:val="ConsPlusNormal"/>
        <w:jc w:val="both"/>
        <w:rPr>
          <w:rFonts w:ascii="Times New Roman" w:hAnsi="Times New Roman" w:cs="Times New Roman"/>
          <w:sz w:val="28"/>
          <w:szCs w:val="28"/>
        </w:rPr>
      </w:pPr>
      <w:r w:rsidRPr="00F96C1C">
        <w:rPr>
          <w:rFonts w:ascii="Times New Roman" w:hAnsi="Times New Roman" w:cs="Times New Roman"/>
          <w:sz w:val="28"/>
          <w:szCs w:val="28"/>
        </w:rPr>
        <w:t>(</w:t>
      </w:r>
      <w:proofErr w:type="spellStart"/>
      <w:r w:rsidRPr="00F96C1C">
        <w:rPr>
          <w:rFonts w:ascii="Times New Roman" w:hAnsi="Times New Roman" w:cs="Times New Roman"/>
          <w:sz w:val="28"/>
          <w:szCs w:val="28"/>
        </w:rPr>
        <w:t>пп</w:t>
      </w:r>
      <w:proofErr w:type="spellEnd"/>
      <w:r w:rsidRPr="00F96C1C">
        <w:rPr>
          <w:rFonts w:ascii="Times New Roman" w:hAnsi="Times New Roman" w:cs="Times New Roman"/>
          <w:sz w:val="28"/>
          <w:szCs w:val="28"/>
        </w:rPr>
        <w:t xml:space="preserve">. 1.2.5 введен </w:t>
      </w:r>
      <w:hyperlink r:id="rId13" w:history="1">
        <w:r w:rsidRPr="00F96C1C">
          <w:rPr>
            <w:rFonts w:ascii="Times New Roman" w:hAnsi="Times New Roman" w:cs="Times New Roman"/>
            <w:color w:val="0000FF"/>
            <w:sz w:val="28"/>
            <w:szCs w:val="28"/>
          </w:rPr>
          <w:t>постановлением</w:t>
        </w:r>
      </w:hyperlink>
      <w:r w:rsidRPr="00F96C1C">
        <w:rPr>
          <w:rFonts w:ascii="Times New Roman" w:hAnsi="Times New Roman" w:cs="Times New Roman"/>
          <w:sz w:val="28"/>
          <w:szCs w:val="28"/>
        </w:rPr>
        <w:t xml:space="preserve"> Правительства Кемеровской области - Кузбасса от 29.06.2021 N 375)</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1.3. Денежная выплата предоставляется гражданам, место жительства (место пребывания) которых находится на территории Кемеровской области - Кузбасса.</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Title"/>
        <w:jc w:val="center"/>
        <w:outlineLvl w:val="1"/>
        <w:rPr>
          <w:rFonts w:ascii="Times New Roman" w:hAnsi="Times New Roman" w:cs="Times New Roman"/>
          <w:sz w:val="28"/>
          <w:szCs w:val="28"/>
        </w:rPr>
      </w:pPr>
      <w:r w:rsidRPr="00F96C1C">
        <w:rPr>
          <w:rFonts w:ascii="Times New Roman" w:hAnsi="Times New Roman" w:cs="Times New Roman"/>
          <w:sz w:val="28"/>
          <w:szCs w:val="28"/>
        </w:rPr>
        <w:t>2. Обращение за денежной выплатой</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ind w:firstLine="540"/>
        <w:jc w:val="both"/>
        <w:rPr>
          <w:rFonts w:ascii="Times New Roman" w:hAnsi="Times New Roman" w:cs="Times New Roman"/>
          <w:sz w:val="28"/>
          <w:szCs w:val="28"/>
        </w:rPr>
      </w:pPr>
      <w:r w:rsidRPr="00F96C1C">
        <w:rPr>
          <w:rFonts w:ascii="Times New Roman" w:hAnsi="Times New Roman" w:cs="Times New Roman"/>
          <w:sz w:val="28"/>
          <w:szCs w:val="28"/>
        </w:rPr>
        <w:t>2.1. Для назначения денежной выплаты граждане обращаются в уполномоченный орган по месту нахождения жилого помещения, в отношении которого гражданину выдана справка о расчете превышения платы за коммунальные услуги.</w:t>
      </w:r>
    </w:p>
    <w:p w:rsidR="00F96C1C" w:rsidRPr="00F96C1C" w:rsidRDefault="00F96C1C">
      <w:pPr>
        <w:pStyle w:val="ConsPlusNormal"/>
        <w:spacing w:before="220"/>
        <w:ind w:firstLine="540"/>
        <w:jc w:val="both"/>
        <w:rPr>
          <w:rFonts w:ascii="Times New Roman" w:hAnsi="Times New Roman" w:cs="Times New Roman"/>
          <w:sz w:val="28"/>
          <w:szCs w:val="28"/>
        </w:rPr>
      </w:pPr>
      <w:bookmarkStart w:id="1" w:name="P68"/>
      <w:bookmarkEnd w:id="1"/>
      <w:r w:rsidRPr="00F96C1C">
        <w:rPr>
          <w:rFonts w:ascii="Times New Roman" w:hAnsi="Times New Roman" w:cs="Times New Roman"/>
          <w:sz w:val="28"/>
          <w:szCs w:val="28"/>
        </w:rPr>
        <w:t>2.2. Для назначения уполномоченным органом денежной выплаты требуются:</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2.2.1. </w:t>
      </w:r>
      <w:hyperlink w:anchor="P159" w:history="1">
        <w:r w:rsidRPr="00F96C1C">
          <w:rPr>
            <w:rFonts w:ascii="Times New Roman" w:hAnsi="Times New Roman" w:cs="Times New Roman"/>
            <w:color w:val="0000FF"/>
            <w:sz w:val="28"/>
            <w:szCs w:val="28"/>
          </w:rPr>
          <w:t>Заявление</w:t>
        </w:r>
      </w:hyperlink>
      <w:r w:rsidRPr="00F96C1C">
        <w:rPr>
          <w:rFonts w:ascii="Times New Roman" w:hAnsi="Times New Roman" w:cs="Times New Roman"/>
          <w:sz w:val="28"/>
          <w:szCs w:val="28"/>
        </w:rPr>
        <w:t xml:space="preserve"> о назначении дополнительной меры социальной поддержки в виде денежной выплаты (далее - заявление) по форме согласно приложению N 1 к настоящему Порядку.</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2.2.2. Копия документа, удостоверяющего личность гражданина (с предъявлением оригинала, если копия не заверена в установленном законодательством Российской Федерации порядке).</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2.2.3. Копия документа, подтверждающего место жительства (место пребывания) на территории Кемеровской области - Кузбасса. Для подтверждения места жительства предъявляется копия паспорта или иного </w:t>
      </w:r>
      <w:r w:rsidRPr="00F96C1C">
        <w:rPr>
          <w:rFonts w:ascii="Times New Roman" w:hAnsi="Times New Roman" w:cs="Times New Roman"/>
          <w:sz w:val="28"/>
          <w:szCs w:val="28"/>
        </w:rPr>
        <w:lastRenderedPageBreak/>
        <w:t>документа, выданного (выданных) органами регистрационного учета, удостоверяющего(их) сведения о месте жительства, или копия решения суда об установлении факта места жительства (с предъявлением оригинала, если копия не заверена в установленном законодательством Российской Федерации порядке). Для подтверждения места пребывания предъявляется копия свидетельства о регистрации по месту пребывания (с предъявлением оригинала, если копия не заверена в установленном законодательством Российской Федерации порядке).</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2.2.4. Справка о расчете превышения платы за коммунальные услуги, выданная органом, осуществляющим расчет, в соответствии с </w:t>
      </w:r>
      <w:hyperlink w:anchor="P409" w:history="1">
        <w:r w:rsidRPr="00F96C1C">
          <w:rPr>
            <w:rFonts w:ascii="Times New Roman" w:hAnsi="Times New Roman" w:cs="Times New Roman"/>
            <w:color w:val="0000FF"/>
            <w:sz w:val="28"/>
            <w:szCs w:val="28"/>
          </w:rPr>
          <w:t>Порядком</w:t>
        </w:r>
      </w:hyperlink>
      <w:r w:rsidRPr="00F96C1C">
        <w:rPr>
          <w:rFonts w:ascii="Times New Roman" w:hAnsi="Times New Roman" w:cs="Times New Roman"/>
          <w:sz w:val="28"/>
          <w:szCs w:val="28"/>
        </w:rPr>
        <w:t xml:space="preserve"> осуществления расчета превышения платы за коммунальные услуги, утвержденным настоящим постановлением.</w:t>
      </w:r>
    </w:p>
    <w:p w:rsidR="00F96C1C" w:rsidRPr="00F96C1C" w:rsidRDefault="00F96C1C">
      <w:pPr>
        <w:pStyle w:val="ConsPlusNormal"/>
        <w:spacing w:before="220"/>
        <w:ind w:firstLine="540"/>
        <w:jc w:val="both"/>
        <w:rPr>
          <w:rFonts w:ascii="Times New Roman" w:hAnsi="Times New Roman" w:cs="Times New Roman"/>
          <w:sz w:val="28"/>
          <w:szCs w:val="28"/>
        </w:rPr>
      </w:pPr>
      <w:bookmarkStart w:id="2" w:name="P73"/>
      <w:bookmarkEnd w:id="2"/>
      <w:r w:rsidRPr="00F96C1C">
        <w:rPr>
          <w:rFonts w:ascii="Times New Roman" w:hAnsi="Times New Roman" w:cs="Times New Roman"/>
          <w:sz w:val="28"/>
          <w:szCs w:val="28"/>
        </w:rPr>
        <w:t xml:space="preserve">2.2.5. Копии документов, подтверждающих правовые основания владения (пользования) гражданином жилым помещением, в отношении которого он претендует на получение денежной выплаты, а также в отношении которого у гражданина на основании </w:t>
      </w:r>
      <w:hyperlink r:id="rId14" w:history="1">
        <w:r w:rsidRPr="00F96C1C">
          <w:rPr>
            <w:rFonts w:ascii="Times New Roman" w:hAnsi="Times New Roman" w:cs="Times New Roman"/>
            <w:color w:val="0000FF"/>
            <w:sz w:val="28"/>
            <w:szCs w:val="28"/>
          </w:rPr>
          <w:t>пунктов 1</w:t>
        </w:r>
      </w:hyperlink>
      <w:r w:rsidRPr="00F96C1C">
        <w:rPr>
          <w:rFonts w:ascii="Times New Roman" w:hAnsi="Times New Roman" w:cs="Times New Roman"/>
          <w:sz w:val="28"/>
          <w:szCs w:val="28"/>
        </w:rPr>
        <w:t xml:space="preserve"> - </w:t>
      </w:r>
      <w:hyperlink r:id="rId15" w:history="1">
        <w:r w:rsidRPr="00F96C1C">
          <w:rPr>
            <w:rFonts w:ascii="Times New Roman" w:hAnsi="Times New Roman" w:cs="Times New Roman"/>
            <w:color w:val="0000FF"/>
            <w:sz w:val="28"/>
            <w:szCs w:val="28"/>
          </w:rPr>
          <w:t>6 части 2 статьи 153</w:t>
        </w:r>
      </w:hyperlink>
      <w:r w:rsidRPr="00F96C1C">
        <w:rPr>
          <w:rFonts w:ascii="Times New Roman" w:hAnsi="Times New Roman" w:cs="Times New Roman"/>
          <w:sz w:val="28"/>
          <w:szCs w:val="28"/>
        </w:rPr>
        <w:t xml:space="preserve"> Жилищного кодекса Российской Федерации возникла обязанность по внесению платы за жилое помещение и коммунальные услуги (с предъявлением оригиналов, если копии не заверены в установленном законодательством Российской Федерации порядке).</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Документы, подтверждающие правовые основания владения (пользования) гражданином жилым помещением, указанные в </w:t>
      </w:r>
      <w:hyperlink w:anchor="P73" w:history="1">
        <w:r w:rsidRPr="00F96C1C">
          <w:rPr>
            <w:rFonts w:ascii="Times New Roman" w:hAnsi="Times New Roman" w:cs="Times New Roman"/>
            <w:color w:val="0000FF"/>
            <w:sz w:val="28"/>
            <w:szCs w:val="28"/>
          </w:rPr>
          <w:t>абзаце первом</w:t>
        </w:r>
      </w:hyperlink>
      <w:r w:rsidRPr="00F96C1C">
        <w:rPr>
          <w:rFonts w:ascii="Times New Roman" w:hAnsi="Times New Roman" w:cs="Times New Roman"/>
          <w:sz w:val="28"/>
          <w:szCs w:val="28"/>
        </w:rPr>
        <w:t xml:space="preserve"> настоящего подпункта, должны в том числе содержать сведения об основных характеристиках жилого помещения.</w:t>
      </w:r>
    </w:p>
    <w:p w:rsidR="00F96C1C" w:rsidRPr="00F96C1C" w:rsidRDefault="00F96C1C">
      <w:pPr>
        <w:pStyle w:val="ConsPlusNormal"/>
        <w:spacing w:before="220"/>
        <w:ind w:firstLine="540"/>
        <w:jc w:val="both"/>
        <w:rPr>
          <w:rFonts w:ascii="Times New Roman" w:hAnsi="Times New Roman" w:cs="Times New Roman"/>
          <w:sz w:val="28"/>
          <w:szCs w:val="28"/>
        </w:rPr>
      </w:pPr>
      <w:bookmarkStart w:id="3" w:name="P75"/>
      <w:bookmarkEnd w:id="3"/>
      <w:r w:rsidRPr="00F96C1C">
        <w:rPr>
          <w:rFonts w:ascii="Times New Roman" w:hAnsi="Times New Roman" w:cs="Times New Roman"/>
          <w:sz w:val="28"/>
          <w:szCs w:val="28"/>
        </w:rPr>
        <w:t xml:space="preserve">Документы, подтверждающие правовые основания владения гражданином жилым помещением частного жилищного фонда, указанные в </w:t>
      </w:r>
      <w:hyperlink w:anchor="P73" w:history="1">
        <w:r w:rsidRPr="00F96C1C">
          <w:rPr>
            <w:rFonts w:ascii="Times New Roman" w:hAnsi="Times New Roman" w:cs="Times New Roman"/>
            <w:color w:val="0000FF"/>
            <w:sz w:val="28"/>
            <w:szCs w:val="28"/>
          </w:rPr>
          <w:t>абзаце первом</w:t>
        </w:r>
      </w:hyperlink>
      <w:r w:rsidRPr="00F96C1C">
        <w:rPr>
          <w:rFonts w:ascii="Times New Roman" w:hAnsi="Times New Roman" w:cs="Times New Roman"/>
          <w:sz w:val="28"/>
          <w:szCs w:val="28"/>
        </w:rPr>
        <w:t xml:space="preserve"> настоящего подпункта (в случае указания гражданином в заявлении факта о том, что жилое помещение зарегистрировано в Едином государственном реестре недвижимости), представляются гражданином по собственной инициативе.</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2.2.6. Реквизиты счета гражданина в российской кредитной организации (договор банковского вклада (счета), справка российской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информации, позволяющей установить их принадлежность конкретному гражданину).</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2.2.7. Копии документов, удостоверяющих личность и полномочия законного представителя гражданина или лица, уполномоченного им на основании доверенности, оформленной в соответствии с законодательством Российской Федерации (далее - представитель гражданина) (с предъявлением оригиналов, если копии не заверены в установленном законодательством </w:t>
      </w:r>
      <w:r w:rsidRPr="00F96C1C">
        <w:rPr>
          <w:rFonts w:ascii="Times New Roman" w:hAnsi="Times New Roman" w:cs="Times New Roman"/>
          <w:sz w:val="28"/>
          <w:szCs w:val="28"/>
        </w:rPr>
        <w:lastRenderedPageBreak/>
        <w:t>Российской Федерации порядке) (при обращении представителя гражданина).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2.3. Заявление и документы, указанные в </w:t>
      </w:r>
      <w:hyperlink w:anchor="P68" w:history="1">
        <w:r w:rsidRPr="00F96C1C">
          <w:rPr>
            <w:rFonts w:ascii="Times New Roman" w:hAnsi="Times New Roman" w:cs="Times New Roman"/>
            <w:color w:val="0000FF"/>
            <w:sz w:val="28"/>
            <w:szCs w:val="28"/>
          </w:rPr>
          <w:t>пункте 2.2</w:t>
        </w:r>
      </w:hyperlink>
      <w:r w:rsidRPr="00F96C1C">
        <w:rPr>
          <w:rFonts w:ascii="Times New Roman" w:hAnsi="Times New Roman" w:cs="Times New Roman"/>
          <w:sz w:val="28"/>
          <w:szCs w:val="28"/>
        </w:rPr>
        <w:t xml:space="preserve"> настоящего Порядка (далее - необходимые документы), могут быть представлены гражданином (представителем гражданина) непосредственно, посредством почтовой связи, в электронной форме, в том числе с использованием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В случае направления заявления и необходимых документов посредством почтовой связи документы, свидетельствование подлинности подписи гражданина на заявлении должны быть заверены в установленном законодательством порядке.</w:t>
      </w:r>
    </w:p>
    <w:p w:rsidR="00F96C1C" w:rsidRPr="00F96C1C" w:rsidRDefault="00F96C1C">
      <w:pPr>
        <w:pStyle w:val="ConsPlusNormal"/>
        <w:spacing w:before="220"/>
        <w:ind w:firstLine="540"/>
        <w:jc w:val="both"/>
        <w:rPr>
          <w:rFonts w:ascii="Times New Roman" w:hAnsi="Times New Roman" w:cs="Times New Roman"/>
          <w:sz w:val="28"/>
          <w:szCs w:val="28"/>
        </w:rPr>
      </w:pPr>
      <w:bookmarkStart w:id="4" w:name="P80"/>
      <w:bookmarkEnd w:id="4"/>
      <w:r w:rsidRPr="00F96C1C">
        <w:rPr>
          <w:rFonts w:ascii="Times New Roman" w:hAnsi="Times New Roman" w:cs="Times New Roman"/>
          <w:sz w:val="28"/>
          <w:szCs w:val="28"/>
        </w:rPr>
        <w:t>Факт и дата приема заявления с необходимыми документами подтверждаются распиской-уведомлением. Если заявление и документы поступили посредством почтовой связи, расписка-уведомление направляется в адрес гражданина в таком же порядке или, по его желанию, - на адрес электронной почты способом, обеспечивающим возможность подтвердить факт ее получения. Если заявление и копии документов направлены посредством федеральной государственной информационной системы "Единый портал государственных и муниципальных услуг (функций)", гражданину направляется электронное уведомление о получении заявления и копий документов с указанием даты представления подлинников документов в уполномоченный орган. Срок представления подлинников документов в уполномоченный орган в данном случае не может превышать 5 рабочих дней с даты получения заявления уполномоченным органом.</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2.4. Граждане, подавшие заявление и документы, несут ответственность в соответствии с законодательством Российской Федерации за достоверность содержащихся в них сведений.</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2.5. Органы, осуществляющие расчет, выдавшие справки о расчете превышения платы за коммунальные услуги, несут ответственность за достоверность информации, содержащейся в справках о расчетах превышения платы за коммунальные услуги, в соответствии с законодательством Российской Федерации.</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Title"/>
        <w:jc w:val="center"/>
        <w:outlineLvl w:val="1"/>
        <w:rPr>
          <w:rFonts w:ascii="Times New Roman" w:hAnsi="Times New Roman" w:cs="Times New Roman"/>
          <w:sz w:val="28"/>
          <w:szCs w:val="28"/>
        </w:rPr>
      </w:pPr>
      <w:r w:rsidRPr="00F96C1C">
        <w:rPr>
          <w:rFonts w:ascii="Times New Roman" w:hAnsi="Times New Roman" w:cs="Times New Roman"/>
          <w:sz w:val="28"/>
          <w:szCs w:val="28"/>
        </w:rPr>
        <w:t>3. Назначение, выплата денежной выплаты</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и условия ее предоставления</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ind w:firstLine="540"/>
        <w:jc w:val="both"/>
        <w:rPr>
          <w:rFonts w:ascii="Times New Roman" w:hAnsi="Times New Roman" w:cs="Times New Roman"/>
          <w:sz w:val="28"/>
          <w:szCs w:val="28"/>
        </w:rPr>
      </w:pPr>
      <w:r w:rsidRPr="00F96C1C">
        <w:rPr>
          <w:rFonts w:ascii="Times New Roman" w:hAnsi="Times New Roman" w:cs="Times New Roman"/>
          <w:sz w:val="28"/>
          <w:szCs w:val="28"/>
        </w:rPr>
        <w:t>3.1. При обращении за денежной выплатой уполномоченный орган:</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в пределах компетенции разъясняет гражданам действующее </w:t>
      </w:r>
      <w:r w:rsidRPr="00F96C1C">
        <w:rPr>
          <w:rFonts w:ascii="Times New Roman" w:hAnsi="Times New Roman" w:cs="Times New Roman"/>
          <w:sz w:val="28"/>
          <w:szCs w:val="28"/>
        </w:rPr>
        <w:lastRenderedPageBreak/>
        <w:t>законодательство, регулирующее предоставление денежной выплаты;</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проверяет соответствие сведений, указанных в заявлении, и данных, содержащихся в представленных документах;</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проверяет наличие документов, которые должны прилагаться к заявлению;</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сверяет копии представленных документов с подлинниками, заверяет их и возвращает гражданину подлинники документов. При заверении соответствия копии документа подлиннику в конце документа проставляется надпись (штамп) о сличении с подлинником, документ заверяется подписью с указанием фамилии, инициалов и даты заверения.</w:t>
      </w:r>
    </w:p>
    <w:p w:rsidR="00F96C1C" w:rsidRPr="00F96C1C" w:rsidRDefault="00F96C1C">
      <w:pPr>
        <w:pStyle w:val="ConsPlusNormal"/>
        <w:spacing w:before="220"/>
        <w:ind w:firstLine="540"/>
        <w:jc w:val="both"/>
        <w:rPr>
          <w:rFonts w:ascii="Times New Roman" w:hAnsi="Times New Roman" w:cs="Times New Roman"/>
          <w:sz w:val="28"/>
          <w:szCs w:val="28"/>
        </w:rPr>
      </w:pPr>
      <w:bookmarkStart w:id="5" w:name="P92"/>
      <w:bookmarkEnd w:id="5"/>
      <w:r w:rsidRPr="00F96C1C">
        <w:rPr>
          <w:rFonts w:ascii="Times New Roman" w:hAnsi="Times New Roman" w:cs="Times New Roman"/>
          <w:sz w:val="28"/>
          <w:szCs w:val="28"/>
        </w:rPr>
        <w:t>3.2. Уполномоченным органом посредством межведомственного информационного взаимодействия запрашиваются:</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3.2.1. В территориальном отделе Управления Федеральной службы государственной регистрации, кадастра и картографии по Кемеровской области - Кузбассу - выписки из Единого государственного реестра недвижимости, содержащие информацию о правах на жилое помещение и об основных характеристиках объекта недвижимости, в случае непредставления гражданином документов, указанных в </w:t>
      </w:r>
      <w:hyperlink w:anchor="P75" w:history="1">
        <w:r w:rsidRPr="00F96C1C">
          <w:rPr>
            <w:rFonts w:ascii="Times New Roman" w:hAnsi="Times New Roman" w:cs="Times New Roman"/>
            <w:color w:val="0000FF"/>
            <w:sz w:val="28"/>
            <w:szCs w:val="28"/>
          </w:rPr>
          <w:t>абзаце третьем подпункта 2.2.5</w:t>
        </w:r>
      </w:hyperlink>
      <w:r w:rsidRPr="00F96C1C">
        <w:rPr>
          <w:rFonts w:ascii="Times New Roman" w:hAnsi="Times New Roman" w:cs="Times New Roman"/>
          <w:sz w:val="28"/>
          <w:szCs w:val="28"/>
        </w:rPr>
        <w:t xml:space="preserve"> настоящего Порядка (в случае указания им в заявлении факта о том, что жилое помещение зарегистрировано в Едином государственном реестре недвижимости).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3.2.2. Из государственной информационной системы жилищно-коммунального хозяйства - информация о наличии (отсутствии) у гражданина задолженности по оплате коммунальных услуг.</w:t>
      </w:r>
    </w:p>
    <w:p w:rsidR="00F96C1C" w:rsidRPr="00F96C1C" w:rsidRDefault="00F96C1C">
      <w:pPr>
        <w:pStyle w:val="ConsPlusNormal"/>
        <w:jc w:val="both"/>
        <w:rPr>
          <w:rFonts w:ascii="Times New Roman" w:hAnsi="Times New Roman" w:cs="Times New Roman"/>
          <w:sz w:val="28"/>
          <w:szCs w:val="28"/>
        </w:rPr>
      </w:pPr>
      <w:r w:rsidRPr="00F96C1C">
        <w:rPr>
          <w:rFonts w:ascii="Times New Roman" w:hAnsi="Times New Roman" w:cs="Times New Roman"/>
          <w:sz w:val="28"/>
          <w:szCs w:val="28"/>
        </w:rPr>
        <w:t xml:space="preserve">(п. 3.2 в ред. </w:t>
      </w:r>
      <w:hyperlink r:id="rId16" w:history="1">
        <w:r w:rsidRPr="00F96C1C">
          <w:rPr>
            <w:rFonts w:ascii="Times New Roman" w:hAnsi="Times New Roman" w:cs="Times New Roman"/>
            <w:color w:val="0000FF"/>
            <w:sz w:val="28"/>
            <w:szCs w:val="28"/>
          </w:rPr>
          <w:t>постановления</w:t>
        </w:r>
      </w:hyperlink>
      <w:r w:rsidRPr="00F96C1C">
        <w:rPr>
          <w:rFonts w:ascii="Times New Roman" w:hAnsi="Times New Roman" w:cs="Times New Roman"/>
          <w:sz w:val="28"/>
          <w:szCs w:val="28"/>
        </w:rPr>
        <w:t xml:space="preserve"> Правительства Кемеровской области - Кузбасса от 29.06.2021 N 375)</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3.3. Уполномоченным органом в течение 10 рабочих дней с даты принятия заявления и необходимых документов принимается </w:t>
      </w:r>
      <w:hyperlink w:anchor="P320" w:history="1">
        <w:r w:rsidRPr="00F96C1C">
          <w:rPr>
            <w:rFonts w:ascii="Times New Roman" w:hAnsi="Times New Roman" w:cs="Times New Roman"/>
            <w:color w:val="0000FF"/>
            <w:sz w:val="28"/>
            <w:szCs w:val="28"/>
          </w:rPr>
          <w:t>решение</w:t>
        </w:r>
      </w:hyperlink>
      <w:r w:rsidRPr="00F96C1C">
        <w:rPr>
          <w:rFonts w:ascii="Times New Roman" w:hAnsi="Times New Roman" w:cs="Times New Roman"/>
          <w:sz w:val="28"/>
          <w:szCs w:val="28"/>
        </w:rPr>
        <w:t xml:space="preserve"> о назначении денежной выплаты по форме согласно приложению N 2 к настоящему Порядку, либо </w:t>
      </w:r>
      <w:hyperlink w:anchor="P371" w:history="1">
        <w:r w:rsidRPr="00F96C1C">
          <w:rPr>
            <w:rFonts w:ascii="Times New Roman" w:hAnsi="Times New Roman" w:cs="Times New Roman"/>
            <w:color w:val="0000FF"/>
            <w:sz w:val="28"/>
            <w:szCs w:val="28"/>
          </w:rPr>
          <w:t>решение</w:t>
        </w:r>
      </w:hyperlink>
      <w:r w:rsidRPr="00F96C1C">
        <w:rPr>
          <w:rFonts w:ascii="Times New Roman" w:hAnsi="Times New Roman" w:cs="Times New Roman"/>
          <w:sz w:val="28"/>
          <w:szCs w:val="28"/>
        </w:rPr>
        <w:t xml:space="preserve"> об отказе в назначении денежной выплаты в двух экземплярах по форме согласно приложению N 3 к настоящему Порядку. Срок принятия указанных решений приостанавливается в случае </w:t>
      </w:r>
      <w:proofErr w:type="spellStart"/>
      <w:r w:rsidRPr="00F96C1C">
        <w:rPr>
          <w:rFonts w:ascii="Times New Roman" w:hAnsi="Times New Roman" w:cs="Times New Roman"/>
          <w:sz w:val="28"/>
          <w:szCs w:val="28"/>
        </w:rPr>
        <w:t>непоступления</w:t>
      </w:r>
      <w:proofErr w:type="spellEnd"/>
      <w:r w:rsidRPr="00F96C1C">
        <w:rPr>
          <w:rFonts w:ascii="Times New Roman" w:hAnsi="Times New Roman" w:cs="Times New Roman"/>
          <w:sz w:val="28"/>
          <w:szCs w:val="28"/>
        </w:rPr>
        <w:t xml:space="preserve"> сведений, запрашиваемых в рамках межведомственного информационного взаимодействия в соответствии с </w:t>
      </w:r>
      <w:hyperlink w:anchor="P92" w:history="1">
        <w:r w:rsidRPr="00F96C1C">
          <w:rPr>
            <w:rFonts w:ascii="Times New Roman" w:hAnsi="Times New Roman" w:cs="Times New Roman"/>
            <w:color w:val="0000FF"/>
            <w:sz w:val="28"/>
            <w:szCs w:val="28"/>
          </w:rPr>
          <w:t>пунктом 3.2</w:t>
        </w:r>
      </w:hyperlink>
      <w:r w:rsidRPr="00F96C1C">
        <w:rPr>
          <w:rFonts w:ascii="Times New Roman" w:hAnsi="Times New Roman" w:cs="Times New Roman"/>
          <w:sz w:val="28"/>
          <w:szCs w:val="28"/>
        </w:rPr>
        <w:t xml:space="preserve"> настоящего Порядка. При этом решение о назначении денежной выплаты либо решение об отказе в назначении денежной выплаты выносится в течение 2 рабочих дней со дня поступления сведений, запрашиваемых в рамках межведомственного информационного взаимодействия в соответствии с </w:t>
      </w:r>
      <w:hyperlink w:anchor="P92" w:history="1">
        <w:r w:rsidRPr="00F96C1C">
          <w:rPr>
            <w:rFonts w:ascii="Times New Roman" w:hAnsi="Times New Roman" w:cs="Times New Roman"/>
            <w:color w:val="0000FF"/>
            <w:sz w:val="28"/>
            <w:szCs w:val="28"/>
          </w:rPr>
          <w:t>пунктом 3.2</w:t>
        </w:r>
      </w:hyperlink>
      <w:r w:rsidRPr="00F96C1C">
        <w:rPr>
          <w:rFonts w:ascii="Times New Roman" w:hAnsi="Times New Roman" w:cs="Times New Roman"/>
          <w:sz w:val="28"/>
          <w:szCs w:val="28"/>
        </w:rPr>
        <w:t xml:space="preserve"> настоящего Порядка.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lastRenderedPageBreak/>
        <w:t>При принятии решения об отказе в назначении денежной выплаты один экземпляр указанного решения направляется гражданину в течение 5 рабочих дней со дня его принятия. Сведения о принятии решения о назначении денежной выплаты направляются гражданину по его требованию только в случаях его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3.4. Основаниями для вынесения решения об отказе в назначении денежной выплаты являются:</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3.4.1. Отсутствие у гражданина места жительства (места пребывания) на территории Кемеровской области - Кузбасса.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3.4.2. Непредставление или представление не в полном объеме необходимых документов, а также их представление с нарушением требований к их оформлению.</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3.4.3. Представление гражданином неполных и (или) заведомо недостоверных сведений.</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3.4.4. Наличие в представленных гражданином необходимых документах исправлений, ошибок, противоречий, которые не позволяют однозначно истолковать их содержание, принадлежность одному лицу.</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3.4.5. Обращение с заявлением и необходимыми документами ненадлежащего лица, в том числе гражданина, у которого не возникает обязанность по внесению платы за коммунальные услуги в соответствии с Жилищным </w:t>
      </w:r>
      <w:hyperlink r:id="rId17" w:history="1">
        <w:r w:rsidRPr="00F96C1C">
          <w:rPr>
            <w:rFonts w:ascii="Times New Roman" w:hAnsi="Times New Roman" w:cs="Times New Roman"/>
            <w:color w:val="0000FF"/>
            <w:sz w:val="28"/>
            <w:szCs w:val="28"/>
          </w:rPr>
          <w:t>кодексом</w:t>
        </w:r>
      </w:hyperlink>
      <w:r w:rsidRPr="00F96C1C">
        <w:rPr>
          <w:rFonts w:ascii="Times New Roman" w:hAnsi="Times New Roman" w:cs="Times New Roman"/>
          <w:sz w:val="28"/>
          <w:szCs w:val="28"/>
        </w:rPr>
        <w:t xml:space="preserve"> Российской Федерации.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3.4.6. Наличие задолженности по оплате коммунальных услуг в отношении жилого помещения (части жилого помещения), в отношении которого гражданин претендует на получение денежной выплаты.</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3.4.7. Представление справки о расчете превышения платы за коммунальные услуги в отношении одного и того же жилого помещения (части жилого помещения) за период (периоды), за который (которые) ранее предоставлена денежная выплата.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3.4.8. Представление справки о расчете превышения платы за коммунальные услуги по истечении 12 месяцев с даты ее регистрации органом, осуществляющим расчет.</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3.4.9. Представление справки о расчете превышения платы за коммунальные услуги, содержащей нулевое значение расчета превышения платы за коммунальные услуги.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3.4.10. Непредставление гражданином документов, указанных в </w:t>
      </w:r>
      <w:r w:rsidRPr="00F96C1C">
        <w:rPr>
          <w:rFonts w:ascii="Times New Roman" w:hAnsi="Times New Roman" w:cs="Times New Roman"/>
          <w:sz w:val="28"/>
          <w:szCs w:val="28"/>
        </w:rPr>
        <w:lastRenderedPageBreak/>
        <w:t xml:space="preserve">электронном уведомлении, в срок, установленный </w:t>
      </w:r>
      <w:hyperlink w:anchor="P80" w:history="1">
        <w:r w:rsidRPr="00F96C1C">
          <w:rPr>
            <w:rFonts w:ascii="Times New Roman" w:hAnsi="Times New Roman" w:cs="Times New Roman"/>
            <w:color w:val="0000FF"/>
            <w:sz w:val="28"/>
            <w:szCs w:val="28"/>
          </w:rPr>
          <w:t>абзацем третьим пункта 2.3</w:t>
        </w:r>
      </w:hyperlink>
      <w:r w:rsidRPr="00F96C1C">
        <w:rPr>
          <w:rFonts w:ascii="Times New Roman" w:hAnsi="Times New Roman" w:cs="Times New Roman"/>
          <w:sz w:val="28"/>
          <w:szCs w:val="28"/>
        </w:rPr>
        <w:t xml:space="preserve"> настоящего Порядка.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3.5. Денежная выплата назначается в размере превышения платы за коммунальные услуги (в сумме размеров превышения платы за коммунальные услуги) и за период (периоды), указанный (указанные) в справке о расчете превышения платы за коммунальные услуги (справках о расчетах превышения платы за коммунальные услуги), но не более 12 месяцев подряд.</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При очередном обращении в отношении одного и того же жилого помещения (части жилого помещения) и представлении справки о расчете превышения платы за коммунальные услуги, содержащей в том числе размеры превышения платы за коммунальные услуги и период (периоды), за который (которые) ранее предоставлена денежная выплата, размер денежной выплаты и период ее предоставления устанавливаются уполномоченным органом самостоятельно. В этом случае при расчете размера денежной выплаты из сведений, указанных в справке о расчете превышения платы за коммунальные услуги, исключается (исключаются) размер превышения платы за коммунальные услуги (сумма размеров превышения платы за коммунальные услуги), определенный (определенная) за период (периоды), за который (которые) ранее предоставлена денежная выплата.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3.6. В случае представления справок о расчетах превышения платы за коммунальные услуги в отношении нескольких жилых помещений денежная выплата предоставляется на каждое такое жилое помещение.</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3.7. В случае если обязанность по внесению платы за жилое помещение и коммунальные услуги на основании </w:t>
      </w:r>
      <w:hyperlink r:id="rId18" w:history="1">
        <w:r w:rsidRPr="00F96C1C">
          <w:rPr>
            <w:rFonts w:ascii="Times New Roman" w:hAnsi="Times New Roman" w:cs="Times New Roman"/>
            <w:color w:val="0000FF"/>
            <w:sz w:val="28"/>
            <w:szCs w:val="28"/>
          </w:rPr>
          <w:t>пунктов 1</w:t>
        </w:r>
      </w:hyperlink>
      <w:r w:rsidRPr="00F96C1C">
        <w:rPr>
          <w:rFonts w:ascii="Times New Roman" w:hAnsi="Times New Roman" w:cs="Times New Roman"/>
          <w:sz w:val="28"/>
          <w:szCs w:val="28"/>
        </w:rPr>
        <w:t xml:space="preserve"> - </w:t>
      </w:r>
      <w:hyperlink r:id="rId19" w:history="1">
        <w:r w:rsidRPr="00F96C1C">
          <w:rPr>
            <w:rFonts w:ascii="Times New Roman" w:hAnsi="Times New Roman" w:cs="Times New Roman"/>
            <w:color w:val="0000FF"/>
            <w:sz w:val="28"/>
            <w:szCs w:val="28"/>
          </w:rPr>
          <w:t>6 части 2 статьи 153</w:t>
        </w:r>
      </w:hyperlink>
      <w:r w:rsidRPr="00F96C1C">
        <w:rPr>
          <w:rFonts w:ascii="Times New Roman" w:hAnsi="Times New Roman" w:cs="Times New Roman"/>
          <w:sz w:val="28"/>
          <w:szCs w:val="28"/>
        </w:rPr>
        <w:t xml:space="preserve"> Жилищного кодекса Российской Федерации возникает у нескольких граждан и справка о расчете превышения платы за коммунальные услуги выдана в отношении жилого помещения, денежная выплата предоставляется гражданину из числа указанных граждан, первым представившему заявление и документы, предусмотренные </w:t>
      </w:r>
      <w:hyperlink w:anchor="P68" w:history="1">
        <w:r w:rsidRPr="00F96C1C">
          <w:rPr>
            <w:rFonts w:ascii="Times New Roman" w:hAnsi="Times New Roman" w:cs="Times New Roman"/>
            <w:color w:val="0000FF"/>
            <w:sz w:val="28"/>
            <w:szCs w:val="28"/>
          </w:rPr>
          <w:t>пунктом 2.2</w:t>
        </w:r>
      </w:hyperlink>
      <w:r w:rsidRPr="00F96C1C">
        <w:rPr>
          <w:rFonts w:ascii="Times New Roman" w:hAnsi="Times New Roman" w:cs="Times New Roman"/>
          <w:sz w:val="28"/>
          <w:szCs w:val="28"/>
        </w:rPr>
        <w:t xml:space="preserve"> настоящего Порядка.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3.8. Перечисление денежной выплаты осуществляется не позднее месяца, следующего за месяцем вынесения решения о назначении денежной выплаты.</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3.9. Выплата денежной выплаты производится государственным казенным учреждением "Центр социальных выплат и информатизации Министерства социальной защиты населения Кузбасса" (далее - центр социальных выплат) на основании реестров уполномоченных органов, представленных в указанный центр в порядке и сроки, установленные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lastRenderedPageBreak/>
        <w:t>3.10. Доставка денежной выплаты осуществляется российскими кредитными организациями.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Доставка денежной выплаты включает в себя передачу начисленной суммы гражданину путем ее зачисления на счет гражданина в российской кредитной организации.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Гражданин вправе выбрать по своему усмотрению российскую кредитную организацию, осуществляющую доставку денежной выплаты, и письменно уведомить об этом уполномоченный орган.</w:t>
      </w:r>
    </w:p>
    <w:p w:rsidR="00F96C1C" w:rsidRPr="00F96C1C" w:rsidRDefault="00F96C1C">
      <w:pPr>
        <w:pStyle w:val="ConsPlusNormal"/>
        <w:spacing w:before="220"/>
        <w:ind w:firstLine="540"/>
        <w:jc w:val="both"/>
        <w:rPr>
          <w:rFonts w:ascii="Times New Roman" w:hAnsi="Times New Roman" w:cs="Times New Roman"/>
          <w:sz w:val="28"/>
          <w:szCs w:val="28"/>
        </w:rPr>
      </w:pPr>
      <w:bookmarkStart w:id="6" w:name="P118"/>
      <w:bookmarkEnd w:id="6"/>
      <w:r w:rsidRPr="00F96C1C">
        <w:rPr>
          <w:rFonts w:ascii="Times New Roman" w:hAnsi="Times New Roman" w:cs="Times New Roman"/>
          <w:sz w:val="28"/>
          <w:szCs w:val="28"/>
        </w:rPr>
        <w:t xml:space="preserve">3.11. Уполномоченный орган направляет гражданам извещение о </w:t>
      </w:r>
      <w:proofErr w:type="spellStart"/>
      <w:r w:rsidRPr="00F96C1C">
        <w:rPr>
          <w:rFonts w:ascii="Times New Roman" w:hAnsi="Times New Roman" w:cs="Times New Roman"/>
          <w:sz w:val="28"/>
          <w:szCs w:val="28"/>
        </w:rPr>
        <w:t>непредоставлении</w:t>
      </w:r>
      <w:proofErr w:type="spellEnd"/>
      <w:r w:rsidRPr="00F96C1C">
        <w:rPr>
          <w:rFonts w:ascii="Times New Roman" w:hAnsi="Times New Roman" w:cs="Times New Roman"/>
          <w:sz w:val="28"/>
          <w:szCs w:val="28"/>
        </w:rPr>
        <w:t xml:space="preserve"> денежной выплаты в случае возврата денежной выплаты российской кредитной организацией на счет центра социальных выплат не по вине уполномоченного органа, центра социальных выплат не позднее 20 рабочих дней после дня поступления денежной выплаты на счет центра социальных выплат.</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В извещении указываются основания </w:t>
      </w:r>
      <w:proofErr w:type="spellStart"/>
      <w:r w:rsidRPr="00F96C1C">
        <w:rPr>
          <w:rFonts w:ascii="Times New Roman" w:hAnsi="Times New Roman" w:cs="Times New Roman"/>
          <w:sz w:val="28"/>
          <w:szCs w:val="28"/>
        </w:rPr>
        <w:t>непредоставления</w:t>
      </w:r>
      <w:proofErr w:type="spellEnd"/>
      <w:r w:rsidRPr="00F96C1C">
        <w:rPr>
          <w:rFonts w:ascii="Times New Roman" w:hAnsi="Times New Roman" w:cs="Times New Roman"/>
          <w:sz w:val="28"/>
          <w:szCs w:val="28"/>
        </w:rPr>
        <w:t xml:space="preserve"> денежной выплаты, документы, необходимые для предоставления денежной выплаты, и срок их представления.</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3.12. При обращении гражданина не позднее 12 месяцев с 1-го числа месяца, следующего за месяцем, в котором денежная выплата возвращена на счет центра социальных выплат в случае, предусмотренном </w:t>
      </w:r>
      <w:hyperlink w:anchor="P118" w:history="1">
        <w:r w:rsidRPr="00F96C1C">
          <w:rPr>
            <w:rFonts w:ascii="Times New Roman" w:hAnsi="Times New Roman" w:cs="Times New Roman"/>
            <w:color w:val="0000FF"/>
            <w:sz w:val="28"/>
            <w:szCs w:val="28"/>
          </w:rPr>
          <w:t>пунктом 3.11</w:t>
        </w:r>
      </w:hyperlink>
      <w:r w:rsidRPr="00F96C1C">
        <w:rPr>
          <w:rFonts w:ascii="Times New Roman" w:hAnsi="Times New Roman" w:cs="Times New Roman"/>
          <w:sz w:val="28"/>
          <w:szCs w:val="28"/>
        </w:rPr>
        <w:t xml:space="preserve"> настоящего Порядка, предоставление денежной выплаты производится на основании представленного гражданином заявления о выплате денежной выплаты (в произвольной форме), а также документов, подтверждающих его личность и реквизиты счета гражданина в российской кредитной организации. При обращении гражданина по истечении 12 месяцев с 1-го числа месяца, следующего за месяцем, в котором денежная выплата возвращена на счет центра социальных выплат в случае, предусмотренном </w:t>
      </w:r>
      <w:hyperlink w:anchor="P118" w:history="1">
        <w:r w:rsidRPr="00F96C1C">
          <w:rPr>
            <w:rFonts w:ascii="Times New Roman" w:hAnsi="Times New Roman" w:cs="Times New Roman"/>
            <w:color w:val="0000FF"/>
            <w:sz w:val="28"/>
            <w:szCs w:val="28"/>
          </w:rPr>
          <w:t>пунктом 3.11</w:t>
        </w:r>
      </w:hyperlink>
      <w:r w:rsidRPr="00F96C1C">
        <w:rPr>
          <w:rFonts w:ascii="Times New Roman" w:hAnsi="Times New Roman" w:cs="Times New Roman"/>
          <w:sz w:val="28"/>
          <w:szCs w:val="28"/>
        </w:rPr>
        <w:t xml:space="preserve"> настоящего Порядка, предоставление денежной выплаты не производится.</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3.13. Излишне выплаченные суммы денежной выплаты (вследствие ошибки, допущенной уполномоченным органом при расчете денежной выплаты, представления заявления и документов с заведомо недостоверными сведениями) возмещаются гражданином добровольно на основании заявления в произвольной форме. При отказе гражданина от добровольного возмещения излишне полученных сумм денежной выплаты задолженность взыскивается в судебном порядке.</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3.14. Начисленная денежная выплата, причитающаяся гражданину и оставшаяся неполученной в связи с его смертью, выплачивается членам его семьи, которые проживали совместно с гражданином на день его смерти, если обращение за неполученной денежной выплатой последовало не </w:t>
      </w:r>
      <w:r w:rsidRPr="00F96C1C">
        <w:rPr>
          <w:rFonts w:ascii="Times New Roman" w:hAnsi="Times New Roman" w:cs="Times New Roman"/>
          <w:sz w:val="28"/>
          <w:szCs w:val="28"/>
        </w:rPr>
        <w:lastRenderedPageBreak/>
        <w:t>позднее чем до истечения 6 месяцев со дня смерти гражданина. При обращении за денежной выплатой после указанного срока ее выплата осуществляется в порядке, установленном гражданским законодательством Российской Федерации.</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Title"/>
        <w:jc w:val="center"/>
        <w:outlineLvl w:val="1"/>
        <w:rPr>
          <w:rFonts w:ascii="Times New Roman" w:hAnsi="Times New Roman" w:cs="Times New Roman"/>
          <w:sz w:val="28"/>
          <w:szCs w:val="28"/>
        </w:rPr>
      </w:pPr>
      <w:r w:rsidRPr="00F96C1C">
        <w:rPr>
          <w:rFonts w:ascii="Times New Roman" w:hAnsi="Times New Roman" w:cs="Times New Roman"/>
          <w:sz w:val="28"/>
          <w:szCs w:val="28"/>
        </w:rPr>
        <w:t>4. Правила учета личных дел</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ind w:firstLine="540"/>
        <w:jc w:val="both"/>
        <w:rPr>
          <w:rFonts w:ascii="Times New Roman" w:hAnsi="Times New Roman" w:cs="Times New Roman"/>
          <w:sz w:val="28"/>
          <w:szCs w:val="28"/>
        </w:rPr>
      </w:pPr>
      <w:r w:rsidRPr="00F96C1C">
        <w:rPr>
          <w:rFonts w:ascii="Times New Roman" w:hAnsi="Times New Roman" w:cs="Times New Roman"/>
          <w:sz w:val="28"/>
          <w:szCs w:val="28"/>
        </w:rPr>
        <w:t>4.1. Уполномоченный орган формирует в отношении каждого гражданина личное дело, в которое брошюруются заявление, документы, представленные гражданином, решения о назначении денежной выплаты, решения об отказе в назначении денежной выплаты, иные представленные заявление(я) и документы (сведения), влияющие на принятие указанных решений и выплаты денежной выплаты.</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4.2. Личное дело, сформированное на каждого гражданина, хранится в уполномоченном органе по месту его обращения в течение 5 лет после прекращения предоставления денежной выплаты или вынесения решения об отказе в назначении денежной выплаты.</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4.3. В случае утраты личного дела уполномоченный орган принимает меры к его восстановлению.</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Title"/>
        <w:jc w:val="center"/>
        <w:outlineLvl w:val="1"/>
        <w:rPr>
          <w:rFonts w:ascii="Times New Roman" w:hAnsi="Times New Roman" w:cs="Times New Roman"/>
          <w:sz w:val="28"/>
          <w:szCs w:val="28"/>
        </w:rPr>
      </w:pPr>
      <w:r w:rsidRPr="00F96C1C">
        <w:rPr>
          <w:rFonts w:ascii="Times New Roman" w:hAnsi="Times New Roman" w:cs="Times New Roman"/>
          <w:sz w:val="28"/>
          <w:szCs w:val="28"/>
        </w:rPr>
        <w:t>5. Порядок обжалования действий (бездействия) и решений,</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осуществляемых (принятых) при предоставлении денежной</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выплаты</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ind w:firstLine="540"/>
        <w:jc w:val="both"/>
        <w:rPr>
          <w:rFonts w:ascii="Times New Roman" w:hAnsi="Times New Roman" w:cs="Times New Roman"/>
          <w:sz w:val="28"/>
          <w:szCs w:val="28"/>
        </w:rPr>
      </w:pPr>
      <w:r w:rsidRPr="00F96C1C">
        <w:rPr>
          <w:rFonts w:ascii="Times New Roman" w:hAnsi="Times New Roman" w:cs="Times New Roman"/>
          <w:sz w:val="28"/>
          <w:szCs w:val="28"/>
        </w:rPr>
        <w:t>Граждане имеют право на обжалование действий (бездействия) или решений должностных лиц уполномоченного органа, центра социальных выплат при предоставлении денежной выплаты в Министерство социальной защиты населения Кузбасса и (или) в судебном порядке.</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right"/>
        <w:outlineLvl w:val="1"/>
        <w:rPr>
          <w:rFonts w:ascii="Times New Roman" w:hAnsi="Times New Roman" w:cs="Times New Roman"/>
          <w:sz w:val="28"/>
          <w:szCs w:val="28"/>
        </w:rPr>
      </w:pPr>
      <w:r w:rsidRPr="00F96C1C">
        <w:rPr>
          <w:rFonts w:ascii="Times New Roman" w:hAnsi="Times New Roman" w:cs="Times New Roman"/>
          <w:sz w:val="28"/>
          <w:szCs w:val="28"/>
        </w:rPr>
        <w:t>Приложение N 1</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к Порядку и условиям предоставления</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дополнительной меры социальной поддержки</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граждан в целях соблюдения утвержденных</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предельных (максимальных) индексов</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изменения размера вносимой гражданами</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платы за коммунальные услуги в виде</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денежной выплаты, порядку определения</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ее размера</w:t>
      </w:r>
    </w:p>
    <w:p w:rsidR="00F96C1C" w:rsidRPr="00F96C1C" w:rsidRDefault="00F96C1C">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6C1C" w:rsidRPr="00F96C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C1C" w:rsidRPr="00F96C1C" w:rsidRDefault="00F96C1C">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96C1C" w:rsidRPr="00F96C1C" w:rsidRDefault="00F96C1C">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color w:val="392C69"/>
                <w:sz w:val="28"/>
                <w:szCs w:val="28"/>
              </w:rPr>
              <w:t>Список изменяющих документов</w:t>
            </w:r>
          </w:p>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color w:val="392C69"/>
                <w:sz w:val="28"/>
                <w:szCs w:val="28"/>
              </w:rPr>
              <w:t xml:space="preserve">(в ред. </w:t>
            </w:r>
            <w:hyperlink r:id="rId20" w:history="1">
              <w:r w:rsidRPr="00F96C1C">
                <w:rPr>
                  <w:rFonts w:ascii="Times New Roman" w:hAnsi="Times New Roman" w:cs="Times New Roman"/>
                  <w:color w:val="0000FF"/>
                  <w:sz w:val="28"/>
                  <w:szCs w:val="28"/>
                </w:rPr>
                <w:t>постановления</w:t>
              </w:r>
            </w:hyperlink>
            <w:r w:rsidRPr="00F96C1C">
              <w:rPr>
                <w:rFonts w:ascii="Times New Roman" w:hAnsi="Times New Roman" w:cs="Times New Roman"/>
                <w:color w:val="392C69"/>
                <w:sz w:val="28"/>
                <w:szCs w:val="28"/>
              </w:rPr>
              <w:t xml:space="preserve"> Правительства Кемеровской области - Кузбасса</w:t>
            </w:r>
          </w:p>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color w:val="392C69"/>
                <w:sz w:val="28"/>
                <w:szCs w:val="28"/>
              </w:rPr>
              <w:t>от 29.06.2021 N 375)</w:t>
            </w:r>
          </w:p>
        </w:tc>
        <w:tc>
          <w:tcPr>
            <w:tcW w:w="113" w:type="dxa"/>
            <w:tcBorders>
              <w:top w:val="nil"/>
              <w:left w:val="nil"/>
              <w:bottom w:val="nil"/>
              <w:right w:val="nil"/>
            </w:tcBorders>
            <w:shd w:val="clear" w:color="auto" w:fill="F4F3F8"/>
            <w:tcMar>
              <w:top w:w="0" w:type="dxa"/>
              <w:left w:w="0" w:type="dxa"/>
              <w:bottom w:w="0" w:type="dxa"/>
              <w:right w:w="0" w:type="dxa"/>
            </w:tcMar>
          </w:tcPr>
          <w:p w:rsidR="00F96C1C" w:rsidRPr="00F96C1C" w:rsidRDefault="00F96C1C">
            <w:pPr>
              <w:spacing w:after="1" w:line="0" w:lineRule="atLeast"/>
              <w:rPr>
                <w:rFonts w:ascii="Times New Roman" w:hAnsi="Times New Roman" w:cs="Times New Roman"/>
                <w:sz w:val="28"/>
                <w:szCs w:val="28"/>
              </w:rPr>
            </w:pPr>
          </w:p>
        </w:tc>
      </w:tr>
    </w:tbl>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(наименование органа, уполномоченного органом местного самоуправления на</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определение права на денежную выплату и ее назначение</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(далее - уполномоченный орган)</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bookmarkStart w:id="7" w:name="P159"/>
      <w:bookmarkEnd w:id="7"/>
      <w:r w:rsidRPr="00F96C1C">
        <w:rPr>
          <w:rFonts w:ascii="Times New Roman" w:hAnsi="Times New Roman" w:cs="Times New Roman"/>
          <w:sz w:val="28"/>
          <w:szCs w:val="28"/>
        </w:rPr>
        <w:t xml:space="preserve">                                 Заявление</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о назначении дополнительной меры социальной</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поддержки в виде денежной выплаты</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Гражданин 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(Ф.И.О.)</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Адрес места жительства (места пребывания) гражданина 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Адрес 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(указывается адрес жилого помещения, в отношении которого гражданин</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претендует на получение денежной выплаты)</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Номер телефона (при наличии) 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СНИЛС (при наличии) 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1.  Прошу предоставить дополнительную меру социальной поддержки граждан</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в  целях  соблюдения  предельных  (максимальных) индексов изменения размера</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вносимой  гражданами  платы  за коммунальные услуги в виде денежной выплаты</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(далее  -  денежная выплата) в соответствии с </w:t>
      </w:r>
      <w:hyperlink r:id="rId21" w:history="1">
        <w:r w:rsidRPr="00F96C1C">
          <w:rPr>
            <w:rFonts w:ascii="Times New Roman" w:hAnsi="Times New Roman" w:cs="Times New Roman"/>
            <w:color w:val="0000FF"/>
            <w:sz w:val="28"/>
            <w:szCs w:val="28"/>
          </w:rPr>
          <w:t>Законом</w:t>
        </w:r>
      </w:hyperlink>
      <w:r w:rsidRPr="00F96C1C">
        <w:rPr>
          <w:rFonts w:ascii="Times New Roman" w:hAnsi="Times New Roman" w:cs="Times New Roman"/>
          <w:sz w:val="28"/>
          <w:szCs w:val="28"/>
        </w:rPr>
        <w:t xml:space="preserve"> Кемеровской области -</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Кузбасса от 17.12.2019 N 138-ОЗ "О дополнительной мере социальной поддержки</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граждан  в  целях  соблюдения  предельных (максимальных) индексов изменения</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размера вносимой гражданами платы за коммунальные услуги".</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3.  Подтверждаю, что плата за коммунальную услугу (коммунальные услуги)</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в  жилом  помещении,  в  отношении которого претендую на получение денежной</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выплаты, вносится (нужное отметить):</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3.1. │  </w:t>
      </w:r>
      <w:proofErr w:type="spellStart"/>
      <w:r w:rsidRPr="00F96C1C">
        <w:rPr>
          <w:rFonts w:ascii="Times New Roman" w:hAnsi="Times New Roman" w:cs="Times New Roman"/>
          <w:sz w:val="28"/>
          <w:szCs w:val="28"/>
        </w:rPr>
        <w:t>│</w:t>
      </w:r>
      <w:proofErr w:type="spellEnd"/>
      <w:r w:rsidRPr="00F96C1C">
        <w:rPr>
          <w:rFonts w:ascii="Times New Roman" w:hAnsi="Times New Roman" w:cs="Times New Roman"/>
          <w:sz w:val="28"/>
          <w:szCs w:val="28"/>
        </w:rPr>
        <w:t xml:space="preserve">  по  одному  лицевому счету,  открытому на граждан, у которых</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возникла обязанность по оплате коммунальных услуг.</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w:t>
      </w:r>
    </w:p>
    <w:p w:rsidR="00F96C1C" w:rsidRPr="00F96C1C" w:rsidRDefault="00F96C1C">
      <w:pPr>
        <w:pStyle w:val="ConsPlusNonformat"/>
        <w:jc w:val="both"/>
        <w:rPr>
          <w:rFonts w:ascii="Times New Roman" w:hAnsi="Times New Roman" w:cs="Times New Roman"/>
          <w:sz w:val="28"/>
          <w:szCs w:val="28"/>
        </w:rPr>
      </w:pPr>
      <w:bookmarkStart w:id="8" w:name="P191"/>
      <w:bookmarkEnd w:id="8"/>
      <w:r w:rsidRPr="00F96C1C">
        <w:rPr>
          <w:rFonts w:ascii="Times New Roman" w:hAnsi="Times New Roman" w:cs="Times New Roman"/>
          <w:sz w:val="28"/>
          <w:szCs w:val="28"/>
        </w:rPr>
        <w:t xml:space="preserve">    3.2. │  </w:t>
      </w:r>
      <w:proofErr w:type="spellStart"/>
      <w:r w:rsidRPr="00F96C1C">
        <w:rPr>
          <w:rFonts w:ascii="Times New Roman" w:hAnsi="Times New Roman" w:cs="Times New Roman"/>
          <w:sz w:val="28"/>
          <w:szCs w:val="28"/>
        </w:rPr>
        <w:t>│</w:t>
      </w:r>
      <w:proofErr w:type="spellEnd"/>
      <w:r w:rsidRPr="00F96C1C">
        <w:rPr>
          <w:rFonts w:ascii="Times New Roman" w:hAnsi="Times New Roman" w:cs="Times New Roman"/>
          <w:sz w:val="28"/>
          <w:szCs w:val="28"/>
        </w:rPr>
        <w:t xml:space="preserve"> по нескольким лицевым счетам, открытым  на граждан, у которых</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возникла обязанность по оплате коммунальных услуг.</w:t>
      </w:r>
    </w:p>
    <w:p w:rsidR="00F96C1C" w:rsidRPr="00F96C1C" w:rsidRDefault="00F96C1C">
      <w:pPr>
        <w:pStyle w:val="ConsPlusNonformat"/>
        <w:jc w:val="both"/>
        <w:rPr>
          <w:rFonts w:ascii="Times New Roman" w:hAnsi="Times New Roman" w:cs="Times New Roman"/>
          <w:sz w:val="28"/>
          <w:szCs w:val="28"/>
        </w:rPr>
      </w:pPr>
      <w:bookmarkStart w:id="9" w:name="P194"/>
      <w:bookmarkEnd w:id="9"/>
      <w:r w:rsidRPr="00F96C1C">
        <w:rPr>
          <w:rFonts w:ascii="Times New Roman" w:hAnsi="Times New Roman" w:cs="Times New Roman"/>
          <w:sz w:val="28"/>
          <w:szCs w:val="28"/>
        </w:rPr>
        <w:t xml:space="preserve">    4 </w:t>
      </w:r>
      <w:hyperlink w:anchor="P265" w:history="1">
        <w:r w:rsidRPr="00F96C1C">
          <w:rPr>
            <w:rFonts w:ascii="Times New Roman" w:hAnsi="Times New Roman" w:cs="Times New Roman"/>
            <w:color w:val="0000FF"/>
            <w:sz w:val="28"/>
            <w:szCs w:val="28"/>
          </w:rPr>
          <w:t>*</w:t>
        </w:r>
      </w:hyperlink>
      <w:r w:rsidRPr="00F96C1C">
        <w:rPr>
          <w:rFonts w:ascii="Times New Roman" w:hAnsi="Times New Roman" w:cs="Times New Roman"/>
          <w:sz w:val="28"/>
          <w:szCs w:val="28"/>
        </w:rPr>
        <w:t>. __________________________________, что расчет превышения платы за</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(указывается слово "Подтверждаю")</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коммунальные  услуги,  содержащийся в представленной мною справке о расчете</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превышения   платы   за  коммунальные  услуги,  выданной  на  часть  жилого</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помещения, осуществлен по лицевому счету, открытому на мое имя для внесения</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платы за коммунальную услугу (коммунальные услуги).</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5.   Доставку  денежной  выплаты  прошу  производить  через  российскую</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кредитную организацию 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(сведения о реквизитах счета гражданина, наименование организации, в</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которую должна быть перечислена компенсация, банковский идентификационный</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код (БИК), идентификационный номер налогоплательщика (ИНН) и код причины</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постановки на учет (КПП), присвоенные при постановке на учет в налоговом</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органе по месту нахождения организации, номер счета)</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6.    Представленные    мной    документы    и   копии   документов   в</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количестве ________________ шт., в том числе (нужное отметить и дополнить):</w:t>
      </w:r>
    </w:p>
    <w:p w:rsidR="00F96C1C" w:rsidRPr="00F96C1C" w:rsidRDefault="00F96C1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340"/>
        <w:gridCol w:w="513"/>
        <w:gridCol w:w="340"/>
        <w:gridCol w:w="5613"/>
        <w:gridCol w:w="850"/>
        <w:gridCol w:w="737"/>
      </w:tblGrid>
      <w:tr w:rsidR="00F96C1C" w:rsidRPr="00F96C1C">
        <w:tc>
          <w:tcPr>
            <w:tcW w:w="623" w:type="dxa"/>
            <w:vMerge w:val="restart"/>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 xml:space="preserve">N </w:t>
            </w:r>
            <w:proofErr w:type="spellStart"/>
            <w:r w:rsidRPr="00F96C1C">
              <w:rPr>
                <w:rFonts w:ascii="Times New Roman" w:hAnsi="Times New Roman" w:cs="Times New Roman"/>
                <w:sz w:val="28"/>
                <w:szCs w:val="28"/>
              </w:rPr>
              <w:t>п</w:t>
            </w:r>
            <w:proofErr w:type="spellEnd"/>
            <w:r w:rsidRPr="00F96C1C">
              <w:rPr>
                <w:rFonts w:ascii="Times New Roman" w:hAnsi="Times New Roman" w:cs="Times New Roman"/>
                <w:sz w:val="28"/>
                <w:szCs w:val="28"/>
              </w:rPr>
              <w:t>/</w:t>
            </w:r>
            <w:proofErr w:type="spellStart"/>
            <w:r w:rsidRPr="00F96C1C">
              <w:rPr>
                <w:rFonts w:ascii="Times New Roman" w:hAnsi="Times New Roman" w:cs="Times New Roman"/>
                <w:sz w:val="28"/>
                <w:szCs w:val="28"/>
              </w:rPr>
              <w:t>п</w:t>
            </w:r>
            <w:proofErr w:type="spellEnd"/>
          </w:p>
        </w:tc>
        <w:tc>
          <w:tcPr>
            <w:tcW w:w="6806" w:type="dxa"/>
            <w:gridSpan w:val="4"/>
            <w:vMerge w:val="restart"/>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Наименование документа</w:t>
            </w:r>
          </w:p>
        </w:tc>
        <w:tc>
          <w:tcPr>
            <w:tcW w:w="1587" w:type="dxa"/>
            <w:gridSpan w:val="2"/>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Количество</w:t>
            </w:r>
          </w:p>
        </w:tc>
      </w:tr>
      <w:tr w:rsidR="00F96C1C" w:rsidRPr="00F96C1C">
        <w:tc>
          <w:tcPr>
            <w:tcW w:w="623" w:type="dxa"/>
            <w:vMerge/>
          </w:tcPr>
          <w:p w:rsidR="00F96C1C" w:rsidRPr="00F96C1C" w:rsidRDefault="00F96C1C">
            <w:pPr>
              <w:spacing w:after="1" w:line="0" w:lineRule="atLeast"/>
              <w:rPr>
                <w:rFonts w:ascii="Times New Roman" w:hAnsi="Times New Roman" w:cs="Times New Roman"/>
                <w:sz w:val="28"/>
                <w:szCs w:val="28"/>
              </w:rPr>
            </w:pPr>
          </w:p>
        </w:tc>
        <w:tc>
          <w:tcPr>
            <w:tcW w:w="6806" w:type="dxa"/>
            <w:gridSpan w:val="4"/>
            <w:vMerge/>
          </w:tcPr>
          <w:p w:rsidR="00F96C1C" w:rsidRPr="00F96C1C" w:rsidRDefault="00F96C1C">
            <w:pPr>
              <w:spacing w:after="1" w:line="0" w:lineRule="atLeast"/>
              <w:rPr>
                <w:rFonts w:ascii="Times New Roman" w:hAnsi="Times New Roman" w:cs="Times New Roman"/>
                <w:sz w:val="28"/>
                <w:szCs w:val="28"/>
              </w:rPr>
            </w:pPr>
          </w:p>
        </w:tc>
        <w:tc>
          <w:tcPr>
            <w:tcW w:w="850"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документов</w:t>
            </w:r>
          </w:p>
        </w:tc>
        <w:tc>
          <w:tcPr>
            <w:tcW w:w="737"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листов</w:t>
            </w:r>
          </w:p>
        </w:tc>
      </w:tr>
      <w:tr w:rsidR="00F96C1C" w:rsidRPr="00F96C1C">
        <w:tc>
          <w:tcPr>
            <w:tcW w:w="623"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1</w:t>
            </w:r>
          </w:p>
        </w:tc>
        <w:tc>
          <w:tcPr>
            <w:tcW w:w="6806" w:type="dxa"/>
            <w:gridSpan w:val="4"/>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2</w:t>
            </w:r>
          </w:p>
        </w:tc>
        <w:tc>
          <w:tcPr>
            <w:tcW w:w="850"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3</w:t>
            </w:r>
          </w:p>
        </w:tc>
        <w:tc>
          <w:tcPr>
            <w:tcW w:w="737"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4</w:t>
            </w:r>
          </w:p>
        </w:tc>
      </w:tr>
      <w:tr w:rsidR="00F96C1C" w:rsidRPr="00F96C1C">
        <w:tc>
          <w:tcPr>
            <w:tcW w:w="623" w:type="dxa"/>
            <w:vMerge w:val="restart"/>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1</w:t>
            </w:r>
          </w:p>
        </w:tc>
        <w:tc>
          <w:tcPr>
            <w:tcW w:w="6806" w:type="dxa"/>
            <w:gridSpan w:val="4"/>
            <w:tcBorders>
              <w:bottom w:val="nil"/>
            </w:tcBorders>
          </w:tcPr>
          <w:p w:rsidR="00F96C1C" w:rsidRPr="00F96C1C" w:rsidRDefault="00F96C1C">
            <w:pPr>
              <w:pStyle w:val="ConsPlusNormal"/>
              <w:rPr>
                <w:rFonts w:ascii="Times New Roman" w:hAnsi="Times New Roman" w:cs="Times New Roman"/>
                <w:sz w:val="28"/>
                <w:szCs w:val="28"/>
              </w:rPr>
            </w:pPr>
            <w:r w:rsidRPr="00F96C1C">
              <w:rPr>
                <w:rFonts w:ascii="Times New Roman" w:hAnsi="Times New Roman" w:cs="Times New Roman"/>
                <w:sz w:val="28"/>
                <w:szCs w:val="28"/>
              </w:rPr>
              <w:t>Копия документа, удостоверяющего личность гражданина;</w:t>
            </w:r>
          </w:p>
          <w:p w:rsidR="00F96C1C" w:rsidRPr="00F96C1C" w:rsidRDefault="00F96C1C">
            <w:pPr>
              <w:pStyle w:val="ConsPlusNormal"/>
              <w:rPr>
                <w:rFonts w:ascii="Times New Roman" w:hAnsi="Times New Roman" w:cs="Times New Roman"/>
                <w:sz w:val="28"/>
                <w:szCs w:val="28"/>
              </w:rPr>
            </w:pPr>
            <w:r w:rsidRPr="00F96C1C">
              <w:rPr>
                <w:rFonts w:ascii="Times New Roman" w:hAnsi="Times New Roman" w:cs="Times New Roman"/>
                <w:sz w:val="28"/>
                <w:szCs w:val="28"/>
              </w:rPr>
              <w:t>копия документа, подтверждающего (нужное отметить):</w:t>
            </w:r>
          </w:p>
        </w:tc>
        <w:tc>
          <w:tcPr>
            <w:tcW w:w="850" w:type="dxa"/>
            <w:vMerge w:val="restart"/>
          </w:tcPr>
          <w:p w:rsidR="00F96C1C" w:rsidRPr="00F96C1C" w:rsidRDefault="00F96C1C">
            <w:pPr>
              <w:pStyle w:val="ConsPlusNormal"/>
              <w:rPr>
                <w:rFonts w:ascii="Times New Roman" w:hAnsi="Times New Roman" w:cs="Times New Roman"/>
                <w:sz w:val="28"/>
                <w:szCs w:val="28"/>
              </w:rPr>
            </w:pPr>
          </w:p>
        </w:tc>
        <w:tc>
          <w:tcPr>
            <w:tcW w:w="737" w:type="dxa"/>
            <w:vMerge w:val="restart"/>
          </w:tcPr>
          <w:p w:rsidR="00F96C1C" w:rsidRPr="00F96C1C" w:rsidRDefault="00F96C1C">
            <w:pPr>
              <w:pStyle w:val="ConsPlusNormal"/>
              <w:rPr>
                <w:rFonts w:ascii="Times New Roman" w:hAnsi="Times New Roman" w:cs="Times New Roman"/>
                <w:sz w:val="28"/>
                <w:szCs w:val="28"/>
              </w:rPr>
            </w:pPr>
          </w:p>
        </w:tc>
      </w:tr>
      <w:tr w:rsidR="00F96C1C" w:rsidRPr="00F96C1C">
        <w:tblPrEx>
          <w:tblBorders>
            <w:insideH w:val="nil"/>
          </w:tblBorders>
        </w:tblPrEx>
        <w:tc>
          <w:tcPr>
            <w:tcW w:w="623" w:type="dxa"/>
            <w:vMerge/>
          </w:tcPr>
          <w:p w:rsidR="00F96C1C" w:rsidRPr="00F96C1C" w:rsidRDefault="00F96C1C">
            <w:pPr>
              <w:spacing w:after="1" w:line="0" w:lineRule="atLeast"/>
              <w:rPr>
                <w:rFonts w:ascii="Times New Roman" w:hAnsi="Times New Roman" w:cs="Times New Roman"/>
                <w:sz w:val="28"/>
                <w:szCs w:val="28"/>
              </w:rPr>
            </w:pPr>
          </w:p>
        </w:tc>
        <w:tc>
          <w:tcPr>
            <w:tcW w:w="340" w:type="dxa"/>
            <w:tcBorders>
              <w:top w:val="nil"/>
              <w:bottom w:val="nil"/>
            </w:tcBorders>
          </w:tcPr>
          <w:p w:rsidR="00F96C1C" w:rsidRPr="00F96C1C" w:rsidRDefault="00F96C1C">
            <w:pPr>
              <w:pStyle w:val="ConsPlusNormal"/>
              <w:rPr>
                <w:rFonts w:ascii="Times New Roman" w:hAnsi="Times New Roman" w:cs="Times New Roman"/>
                <w:sz w:val="28"/>
                <w:szCs w:val="28"/>
              </w:rPr>
            </w:pPr>
          </w:p>
        </w:tc>
        <w:tc>
          <w:tcPr>
            <w:tcW w:w="513" w:type="dxa"/>
          </w:tcPr>
          <w:p w:rsidR="00F96C1C" w:rsidRPr="00F96C1C" w:rsidRDefault="00F96C1C">
            <w:pPr>
              <w:pStyle w:val="ConsPlusNormal"/>
              <w:rPr>
                <w:rFonts w:ascii="Times New Roman" w:hAnsi="Times New Roman" w:cs="Times New Roman"/>
                <w:sz w:val="28"/>
                <w:szCs w:val="28"/>
              </w:rPr>
            </w:pPr>
          </w:p>
        </w:tc>
        <w:tc>
          <w:tcPr>
            <w:tcW w:w="340" w:type="dxa"/>
            <w:tcBorders>
              <w:top w:val="nil"/>
              <w:bottom w:val="nil"/>
              <w:right w:val="nil"/>
            </w:tcBorders>
          </w:tcPr>
          <w:p w:rsidR="00F96C1C" w:rsidRPr="00F96C1C" w:rsidRDefault="00F96C1C">
            <w:pPr>
              <w:pStyle w:val="ConsPlusNormal"/>
              <w:rPr>
                <w:rFonts w:ascii="Times New Roman" w:hAnsi="Times New Roman" w:cs="Times New Roman"/>
                <w:sz w:val="28"/>
                <w:szCs w:val="28"/>
              </w:rPr>
            </w:pPr>
          </w:p>
        </w:tc>
        <w:tc>
          <w:tcPr>
            <w:tcW w:w="5613" w:type="dxa"/>
            <w:tcBorders>
              <w:top w:val="nil"/>
              <w:left w:val="nil"/>
              <w:bottom w:val="nil"/>
            </w:tcBorders>
          </w:tcPr>
          <w:p w:rsidR="00F96C1C" w:rsidRPr="00F96C1C" w:rsidRDefault="00F96C1C">
            <w:pPr>
              <w:pStyle w:val="ConsPlusNormal"/>
              <w:jc w:val="both"/>
              <w:rPr>
                <w:rFonts w:ascii="Times New Roman" w:hAnsi="Times New Roman" w:cs="Times New Roman"/>
                <w:sz w:val="28"/>
                <w:szCs w:val="28"/>
              </w:rPr>
            </w:pPr>
            <w:r w:rsidRPr="00F96C1C">
              <w:rPr>
                <w:rFonts w:ascii="Times New Roman" w:hAnsi="Times New Roman" w:cs="Times New Roman"/>
                <w:sz w:val="28"/>
                <w:szCs w:val="28"/>
              </w:rPr>
              <w:t>место жительства;</w:t>
            </w:r>
          </w:p>
        </w:tc>
        <w:tc>
          <w:tcPr>
            <w:tcW w:w="850" w:type="dxa"/>
            <w:vMerge/>
          </w:tcPr>
          <w:p w:rsidR="00F96C1C" w:rsidRPr="00F96C1C" w:rsidRDefault="00F96C1C">
            <w:pPr>
              <w:spacing w:after="1" w:line="0" w:lineRule="atLeast"/>
              <w:rPr>
                <w:rFonts w:ascii="Times New Roman" w:hAnsi="Times New Roman" w:cs="Times New Roman"/>
                <w:sz w:val="28"/>
                <w:szCs w:val="28"/>
              </w:rPr>
            </w:pPr>
          </w:p>
        </w:tc>
        <w:tc>
          <w:tcPr>
            <w:tcW w:w="737" w:type="dxa"/>
            <w:vMerge/>
          </w:tcPr>
          <w:p w:rsidR="00F96C1C" w:rsidRPr="00F96C1C" w:rsidRDefault="00F96C1C">
            <w:pPr>
              <w:spacing w:after="1" w:line="0" w:lineRule="atLeast"/>
              <w:rPr>
                <w:rFonts w:ascii="Times New Roman" w:hAnsi="Times New Roman" w:cs="Times New Roman"/>
                <w:sz w:val="28"/>
                <w:szCs w:val="28"/>
              </w:rPr>
            </w:pPr>
          </w:p>
        </w:tc>
      </w:tr>
      <w:tr w:rsidR="00F96C1C" w:rsidRPr="00F96C1C">
        <w:tblPrEx>
          <w:tblBorders>
            <w:insideH w:val="nil"/>
          </w:tblBorders>
        </w:tblPrEx>
        <w:tc>
          <w:tcPr>
            <w:tcW w:w="623" w:type="dxa"/>
            <w:vMerge/>
          </w:tcPr>
          <w:p w:rsidR="00F96C1C" w:rsidRPr="00F96C1C" w:rsidRDefault="00F96C1C">
            <w:pPr>
              <w:spacing w:after="1" w:line="0" w:lineRule="atLeast"/>
              <w:rPr>
                <w:rFonts w:ascii="Times New Roman" w:hAnsi="Times New Roman" w:cs="Times New Roman"/>
                <w:sz w:val="28"/>
                <w:szCs w:val="28"/>
              </w:rPr>
            </w:pPr>
          </w:p>
        </w:tc>
        <w:tc>
          <w:tcPr>
            <w:tcW w:w="6806" w:type="dxa"/>
            <w:gridSpan w:val="4"/>
            <w:tcBorders>
              <w:top w:val="nil"/>
              <w:bottom w:val="nil"/>
            </w:tcBorders>
          </w:tcPr>
          <w:p w:rsidR="00F96C1C" w:rsidRPr="00F96C1C" w:rsidRDefault="00F96C1C">
            <w:pPr>
              <w:pStyle w:val="ConsPlusNormal"/>
              <w:rPr>
                <w:rFonts w:ascii="Times New Roman" w:hAnsi="Times New Roman" w:cs="Times New Roman"/>
                <w:sz w:val="28"/>
                <w:szCs w:val="28"/>
              </w:rPr>
            </w:pPr>
          </w:p>
        </w:tc>
        <w:tc>
          <w:tcPr>
            <w:tcW w:w="850" w:type="dxa"/>
            <w:vMerge/>
          </w:tcPr>
          <w:p w:rsidR="00F96C1C" w:rsidRPr="00F96C1C" w:rsidRDefault="00F96C1C">
            <w:pPr>
              <w:spacing w:after="1" w:line="0" w:lineRule="atLeast"/>
              <w:rPr>
                <w:rFonts w:ascii="Times New Roman" w:hAnsi="Times New Roman" w:cs="Times New Roman"/>
                <w:sz w:val="28"/>
                <w:szCs w:val="28"/>
              </w:rPr>
            </w:pPr>
          </w:p>
        </w:tc>
        <w:tc>
          <w:tcPr>
            <w:tcW w:w="737" w:type="dxa"/>
            <w:vMerge/>
          </w:tcPr>
          <w:p w:rsidR="00F96C1C" w:rsidRPr="00F96C1C" w:rsidRDefault="00F96C1C">
            <w:pPr>
              <w:spacing w:after="1" w:line="0" w:lineRule="atLeast"/>
              <w:rPr>
                <w:rFonts w:ascii="Times New Roman" w:hAnsi="Times New Roman" w:cs="Times New Roman"/>
                <w:sz w:val="28"/>
                <w:szCs w:val="28"/>
              </w:rPr>
            </w:pPr>
          </w:p>
        </w:tc>
      </w:tr>
      <w:tr w:rsidR="00F96C1C" w:rsidRPr="00F96C1C">
        <w:tblPrEx>
          <w:tblBorders>
            <w:insideH w:val="nil"/>
          </w:tblBorders>
        </w:tblPrEx>
        <w:tc>
          <w:tcPr>
            <w:tcW w:w="623" w:type="dxa"/>
            <w:vMerge/>
          </w:tcPr>
          <w:p w:rsidR="00F96C1C" w:rsidRPr="00F96C1C" w:rsidRDefault="00F96C1C">
            <w:pPr>
              <w:spacing w:after="1" w:line="0" w:lineRule="atLeast"/>
              <w:rPr>
                <w:rFonts w:ascii="Times New Roman" w:hAnsi="Times New Roman" w:cs="Times New Roman"/>
                <w:sz w:val="28"/>
                <w:szCs w:val="28"/>
              </w:rPr>
            </w:pPr>
          </w:p>
        </w:tc>
        <w:tc>
          <w:tcPr>
            <w:tcW w:w="340" w:type="dxa"/>
            <w:tcBorders>
              <w:top w:val="nil"/>
              <w:bottom w:val="nil"/>
            </w:tcBorders>
          </w:tcPr>
          <w:p w:rsidR="00F96C1C" w:rsidRPr="00F96C1C" w:rsidRDefault="00F96C1C">
            <w:pPr>
              <w:pStyle w:val="ConsPlusNormal"/>
              <w:rPr>
                <w:rFonts w:ascii="Times New Roman" w:hAnsi="Times New Roman" w:cs="Times New Roman"/>
                <w:sz w:val="28"/>
                <w:szCs w:val="28"/>
              </w:rPr>
            </w:pPr>
          </w:p>
        </w:tc>
        <w:tc>
          <w:tcPr>
            <w:tcW w:w="513" w:type="dxa"/>
          </w:tcPr>
          <w:p w:rsidR="00F96C1C" w:rsidRPr="00F96C1C" w:rsidRDefault="00F96C1C">
            <w:pPr>
              <w:pStyle w:val="ConsPlusNormal"/>
              <w:rPr>
                <w:rFonts w:ascii="Times New Roman" w:hAnsi="Times New Roman" w:cs="Times New Roman"/>
                <w:sz w:val="28"/>
                <w:szCs w:val="28"/>
              </w:rPr>
            </w:pPr>
          </w:p>
        </w:tc>
        <w:tc>
          <w:tcPr>
            <w:tcW w:w="340" w:type="dxa"/>
            <w:tcBorders>
              <w:top w:val="nil"/>
              <w:bottom w:val="nil"/>
              <w:right w:val="nil"/>
            </w:tcBorders>
          </w:tcPr>
          <w:p w:rsidR="00F96C1C" w:rsidRPr="00F96C1C" w:rsidRDefault="00F96C1C">
            <w:pPr>
              <w:pStyle w:val="ConsPlusNormal"/>
              <w:rPr>
                <w:rFonts w:ascii="Times New Roman" w:hAnsi="Times New Roman" w:cs="Times New Roman"/>
                <w:sz w:val="28"/>
                <w:szCs w:val="28"/>
              </w:rPr>
            </w:pPr>
          </w:p>
        </w:tc>
        <w:tc>
          <w:tcPr>
            <w:tcW w:w="5613" w:type="dxa"/>
            <w:tcBorders>
              <w:top w:val="nil"/>
              <w:left w:val="nil"/>
              <w:bottom w:val="nil"/>
            </w:tcBorders>
          </w:tcPr>
          <w:p w:rsidR="00F96C1C" w:rsidRPr="00F96C1C" w:rsidRDefault="00F96C1C">
            <w:pPr>
              <w:pStyle w:val="ConsPlusNormal"/>
              <w:jc w:val="both"/>
              <w:rPr>
                <w:rFonts w:ascii="Times New Roman" w:hAnsi="Times New Roman" w:cs="Times New Roman"/>
                <w:sz w:val="28"/>
                <w:szCs w:val="28"/>
              </w:rPr>
            </w:pPr>
            <w:r w:rsidRPr="00F96C1C">
              <w:rPr>
                <w:rFonts w:ascii="Times New Roman" w:hAnsi="Times New Roman" w:cs="Times New Roman"/>
                <w:sz w:val="28"/>
                <w:szCs w:val="28"/>
              </w:rPr>
              <w:t>место пребывания</w:t>
            </w:r>
          </w:p>
        </w:tc>
        <w:tc>
          <w:tcPr>
            <w:tcW w:w="850" w:type="dxa"/>
            <w:vMerge/>
          </w:tcPr>
          <w:p w:rsidR="00F96C1C" w:rsidRPr="00F96C1C" w:rsidRDefault="00F96C1C">
            <w:pPr>
              <w:spacing w:after="1" w:line="0" w:lineRule="atLeast"/>
              <w:rPr>
                <w:rFonts w:ascii="Times New Roman" w:hAnsi="Times New Roman" w:cs="Times New Roman"/>
                <w:sz w:val="28"/>
                <w:szCs w:val="28"/>
              </w:rPr>
            </w:pPr>
          </w:p>
        </w:tc>
        <w:tc>
          <w:tcPr>
            <w:tcW w:w="737" w:type="dxa"/>
            <w:vMerge/>
          </w:tcPr>
          <w:p w:rsidR="00F96C1C" w:rsidRPr="00F96C1C" w:rsidRDefault="00F96C1C">
            <w:pPr>
              <w:spacing w:after="1" w:line="0" w:lineRule="atLeast"/>
              <w:rPr>
                <w:rFonts w:ascii="Times New Roman" w:hAnsi="Times New Roman" w:cs="Times New Roman"/>
                <w:sz w:val="28"/>
                <w:szCs w:val="28"/>
              </w:rPr>
            </w:pPr>
          </w:p>
        </w:tc>
      </w:tr>
      <w:tr w:rsidR="00F96C1C" w:rsidRPr="00F96C1C">
        <w:tc>
          <w:tcPr>
            <w:tcW w:w="623" w:type="dxa"/>
            <w:vMerge/>
          </w:tcPr>
          <w:p w:rsidR="00F96C1C" w:rsidRPr="00F96C1C" w:rsidRDefault="00F96C1C">
            <w:pPr>
              <w:spacing w:after="1" w:line="0" w:lineRule="atLeast"/>
              <w:rPr>
                <w:rFonts w:ascii="Times New Roman" w:hAnsi="Times New Roman" w:cs="Times New Roman"/>
                <w:sz w:val="28"/>
                <w:szCs w:val="28"/>
              </w:rPr>
            </w:pPr>
          </w:p>
        </w:tc>
        <w:tc>
          <w:tcPr>
            <w:tcW w:w="6806" w:type="dxa"/>
            <w:gridSpan w:val="4"/>
            <w:tcBorders>
              <w:top w:val="nil"/>
            </w:tcBorders>
          </w:tcPr>
          <w:p w:rsidR="00F96C1C" w:rsidRPr="00F96C1C" w:rsidRDefault="00F96C1C">
            <w:pPr>
              <w:pStyle w:val="ConsPlusNormal"/>
              <w:rPr>
                <w:rFonts w:ascii="Times New Roman" w:hAnsi="Times New Roman" w:cs="Times New Roman"/>
                <w:sz w:val="28"/>
                <w:szCs w:val="28"/>
              </w:rPr>
            </w:pPr>
          </w:p>
        </w:tc>
        <w:tc>
          <w:tcPr>
            <w:tcW w:w="850" w:type="dxa"/>
            <w:vMerge/>
          </w:tcPr>
          <w:p w:rsidR="00F96C1C" w:rsidRPr="00F96C1C" w:rsidRDefault="00F96C1C">
            <w:pPr>
              <w:spacing w:after="1" w:line="0" w:lineRule="atLeast"/>
              <w:rPr>
                <w:rFonts w:ascii="Times New Roman" w:hAnsi="Times New Roman" w:cs="Times New Roman"/>
                <w:sz w:val="28"/>
                <w:szCs w:val="28"/>
              </w:rPr>
            </w:pPr>
          </w:p>
        </w:tc>
        <w:tc>
          <w:tcPr>
            <w:tcW w:w="737" w:type="dxa"/>
            <w:vMerge/>
          </w:tcPr>
          <w:p w:rsidR="00F96C1C" w:rsidRPr="00F96C1C" w:rsidRDefault="00F96C1C">
            <w:pPr>
              <w:spacing w:after="1" w:line="0" w:lineRule="atLeast"/>
              <w:rPr>
                <w:rFonts w:ascii="Times New Roman" w:hAnsi="Times New Roman" w:cs="Times New Roman"/>
                <w:sz w:val="28"/>
                <w:szCs w:val="28"/>
              </w:rPr>
            </w:pPr>
          </w:p>
        </w:tc>
      </w:tr>
      <w:tr w:rsidR="00F96C1C" w:rsidRPr="00F96C1C">
        <w:tc>
          <w:tcPr>
            <w:tcW w:w="623"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2</w:t>
            </w:r>
          </w:p>
        </w:tc>
        <w:tc>
          <w:tcPr>
            <w:tcW w:w="6806" w:type="dxa"/>
            <w:gridSpan w:val="4"/>
          </w:tcPr>
          <w:p w:rsidR="00F96C1C" w:rsidRPr="00F96C1C" w:rsidRDefault="00F96C1C">
            <w:pPr>
              <w:pStyle w:val="ConsPlusNormal"/>
              <w:rPr>
                <w:rFonts w:ascii="Times New Roman" w:hAnsi="Times New Roman" w:cs="Times New Roman"/>
                <w:sz w:val="28"/>
                <w:szCs w:val="28"/>
              </w:rPr>
            </w:pPr>
            <w:r w:rsidRPr="00F96C1C">
              <w:rPr>
                <w:rFonts w:ascii="Times New Roman" w:hAnsi="Times New Roman" w:cs="Times New Roman"/>
                <w:sz w:val="28"/>
                <w:szCs w:val="28"/>
              </w:rPr>
              <w:t>Справка о расчете превышения платы за коммунальные услуги</w:t>
            </w:r>
          </w:p>
        </w:tc>
        <w:tc>
          <w:tcPr>
            <w:tcW w:w="850" w:type="dxa"/>
          </w:tcPr>
          <w:p w:rsidR="00F96C1C" w:rsidRPr="00F96C1C" w:rsidRDefault="00F96C1C">
            <w:pPr>
              <w:pStyle w:val="ConsPlusNormal"/>
              <w:rPr>
                <w:rFonts w:ascii="Times New Roman" w:hAnsi="Times New Roman" w:cs="Times New Roman"/>
                <w:sz w:val="28"/>
                <w:szCs w:val="28"/>
              </w:rPr>
            </w:pPr>
          </w:p>
        </w:tc>
        <w:tc>
          <w:tcPr>
            <w:tcW w:w="737" w:type="dxa"/>
          </w:tcPr>
          <w:p w:rsidR="00F96C1C" w:rsidRPr="00F96C1C" w:rsidRDefault="00F96C1C">
            <w:pPr>
              <w:pStyle w:val="ConsPlusNormal"/>
              <w:rPr>
                <w:rFonts w:ascii="Times New Roman" w:hAnsi="Times New Roman" w:cs="Times New Roman"/>
                <w:sz w:val="28"/>
                <w:szCs w:val="28"/>
              </w:rPr>
            </w:pPr>
          </w:p>
        </w:tc>
      </w:tr>
      <w:tr w:rsidR="00F96C1C" w:rsidRPr="00F96C1C">
        <w:tc>
          <w:tcPr>
            <w:tcW w:w="623"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3</w:t>
            </w:r>
          </w:p>
        </w:tc>
        <w:tc>
          <w:tcPr>
            <w:tcW w:w="6806" w:type="dxa"/>
            <w:gridSpan w:val="4"/>
          </w:tcPr>
          <w:p w:rsidR="00F96C1C" w:rsidRPr="00F96C1C" w:rsidRDefault="00F96C1C">
            <w:pPr>
              <w:pStyle w:val="ConsPlusNormal"/>
              <w:rPr>
                <w:rFonts w:ascii="Times New Roman" w:hAnsi="Times New Roman" w:cs="Times New Roman"/>
                <w:sz w:val="28"/>
                <w:szCs w:val="28"/>
              </w:rPr>
            </w:pPr>
            <w:r w:rsidRPr="00F96C1C">
              <w:rPr>
                <w:rFonts w:ascii="Times New Roman" w:hAnsi="Times New Roman" w:cs="Times New Roman"/>
                <w:sz w:val="28"/>
                <w:szCs w:val="28"/>
              </w:rPr>
              <w:t>Копии документов, подтверждающих правовые основания владения (пользования) гражданином жилым помещением, в отношении которого он претендует на получение денежной выплаты. Если не представлен документ, подтверждающий правовые основания владения гражданином жилым помещением частного жилищного фонда, гражданином указывается факт того, что жилое помещение зарегистрировано в Едином государственном реестре недвижимости</w:t>
            </w:r>
          </w:p>
          <w:p w:rsidR="00F96C1C" w:rsidRPr="00F96C1C" w:rsidRDefault="00F96C1C">
            <w:pPr>
              <w:pStyle w:val="ConsPlusNormal"/>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w:t>
            </w:r>
          </w:p>
          <w:p w:rsidR="00F96C1C" w:rsidRPr="00F96C1C" w:rsidRDefault="00F96C1C">
            <w:pPr>
              <w:pStyle w:val="ConsPlusNormal"/>
              <w:rPr>
                <w:rFonts w:ascii="Times New Roman" w:hAnsi="Times New Roman" w:cs="Times New Roman"/>
                <w:sz w:val="28"/>
                <w:szCs w:val="28"/>
              </w:rPr>
            </w:pPr>
            <w:r w:rsidRPr="00F96C1C">
              <w:rPr>
                <w:rFonts w:ascii="Times New Roman" w:hAnsi="Times New Roman" w:cs="Times New Roman"/>
                <w:sz w:val="28"/>
                <w:szCs w:val="28"/>
              </w:rPr>
              <w:t>(прописью слово "зарегистрировано" или "не зарегистрировано")</w:t>
            </w:r>
          </w:p>
        </w:tc>
        <w:tc>
          <w:tcPr>
            <w:tcW w:w="850" w:type="dxa"/>
          </w:tcPr>
          <w:p w:rsidR="00F96C1C" w:rsidRPr="00F96C1C" w:rsidRDefault="00F96C1C">
            <w:pPr>
              <w:pStyle w:val="ConsPlusNormal"/>
              <w:rPr>
                <w:rFonts w:ascii="Times New Roman" w:hAnsi="Times New Roman" w:cs="Times New Roman"/>
                <w:sz w:val="28"/>
                <w:szCs w:val="28"/>
              </w:rPr>
            </w:pPr>
          </w:p>
        </w:tc>
        <w:tc>
          <w:tcPr>
            <w:tcW w:w="737" w:type="dxa"/>
          </w:tcPr>
          <w:p w:rsidR="00F96C1C" w:rsidRPr="00F96C1C" w:rsidRDefault="00F96C1C">
            <w:pPr>
              <w:pStyle w:val="ConsPlusNormal"/>
              <w:rPr>
                <w:rFonts w:ascii="Times New Roman" w:hAnsi="Times New Roman" w:cs="Times New Roman"/>
                <w:sz w:val="28"/>
                <w:szCs w:val="28"/>
              </w:rPr>
            </w:pPr>
          </w:p>
        </w:tc>
      </w:tr>
      <w:tr w:rsidR="00F96C1C" w:rsidRPr="00F96C1C">
        <w:tc>
          <w:tcPr>
            <w:tcW w:w="623"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4</w:t>
            </w:r>
          </w:p>
        </w:tc>
        <w:tc>
          <w:tcPr>
            <w:tcW w:w="6806" w:type="dxa"/>
            <w:gridSpan w:val="4"/>
          </w:tcPr>
          <w:p w:rsidR="00F96C1C" w:rsidRPr="00F96C1C" w:rsidRDefault="00F96C1C">
            <w:pPr>
              <w:pStyle w:val="ConsPlusNormal"/>
              <w:rPr>
                <w:rFonts w:ascii="Times New Roman" w:hAnsi="Times New Roman" w:cs="Times New Roman"/>
                <w:sz w:val="28"/>
                <w:szCs w:val="28"/>
              </w:rPr>
            </w:pPr>
            <w:r w:rsidRPr="00F96C1C">
              <w:rPr>
                <w:rFonts w:ascii="Times New Roman" w:hAnsi="Times New Roman" w:cs="Times New Roman"/>
                <w:sz w:val="28"/>
                <w:szCs w:val="28"/>
              </w:rPr>
              <w:t>Копия документа, подтверждающего реквизиты счета в российской кредитной организации</w:t>
            </w:r>
          </w:p>
        </w:tc>
        <w:tc>
          <w:tcPr>
            <w:tcW w:w="850" w:type="dxa"/>
          </w:tcPr>
          <w:p w:rsidR="00F96C1C" w:rsidRPr="00F96C1C" w:rsidRDefault="00F96C1C">
            <w:pPr>
              <w:pStyle w:val="ConsPlusNormal"/>
              <w:rPr>
                <w:rFonts w:ascii="Times New Roman" w:hAnsi="Times New Roman" w:cs="Times New Roman"/>
                <w:sz w:val="28"/>
                <w:szCs w:val="28"/>
              </w:rPr>
            </w:pPr>
          </w:p>
        </w:tc>
        <w:tc>
          <w:tcPr>
            <w:tcW w:w="737" w:type="dxa"/>
          </w:tcPr>
          <w:p w:rsidR="00F96C1C" w:rsidRPr="00F96C1C" w:rsidRDefault="00F96C1C">
            <w:pPr>
              <w:pStyle w:val="ConsPlusNormal"/>
              <w:rPr>
                <w:rFonts w:ascii="Times New Roman" w:hAnsi="Times New Roman" w:cs="Times New Roman"/>
                <w:sz w:val="28"/>
                <w:szCs w:val="28"/>
              </w:rPr>
            </w:pPr>
          </w:p>
        </w:tc>
      </w:tr>
      <w:tr w:rsidR="00F96C1C" w:rsidRPr="00F96C1C">
        <w:tc>
          <w:tcPr>
            <w:tcW w:w="623"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5</w:t>
            </w:r>
          </w:p>
        </w:tc>
        <w:tc>
          <w:tcPr>
            <w:tcW w:w="6806" w:type="dxa"/>
            <w:gridSpan w:val="4"/>
          </w:tcPr>
          <w:p w:rsidR="00F96C1C" w:rsidRPr="00F96C1C" w:rsidRDefault="00F96C1C">
            <w:pPr>
              <w:pStyle w:val="ConsPlusNormal"/>
              <w:rPr>
                <w:rFonts w:ascii="Times New Roman" w:hAnsi="Times New Roman" w:cs="Times New Roman"/>
                <w:sz w:val="28"/>
                <w:szCs w:val="28"/>
              </w:rPr>
            </w:pPr>
            <w:r w:rsidRPr="00F96C1C">
              <w:rPr>
                <w:rFonts w:ascii="Times New Roman" w:hAnsi="Times New Roman" w:cs="Times New Roman"/>
                <w:sz w:val="28"/>
                <w:szCs w:val="28"/>
              </w:rPr>
              <w:t>Копии документов, удостоверяющих личность и полномочия законного представителя гражданина или лица, уполномоченного им на основании доверенности, оформленной в соответствии с законодательством Российской Федерации (в случае обращения представителя гражданина)</w:t>
            </w:r>
          </w:p>
        </w:tc>
        <w:tc>
          <w:tcPr>
            <w:tcW w:w="850" w:type="dxa"/>
          </w:tcPr>
          <w:p w:rsidR="00F96C1C" w:rsidRPr="00F96C1C" w:rsidRDefault="00F96C1C">
            <w:pPr>
              <w:pStyle w:val="ConsPlusNormal"/>
              <w:rPr>
                <w:rFonts w:ascii="Times New Roman" w:hAnsi="Times New Roman" w:cs="Times New Roman"/>
                <w:sz w:val="28"/>
                <w:szCs w:val="28"/>
              </w:rPr>
            </w:pPr>
          </w:p>
        </w:tc>
        <w:tc>
          <w:tcPr>
            <w:tcW w:w="737" w:type="dxa"/>
          </w:tcPr>
          <w:p w:rsidR="00F96C1C" w:rsidRPr="00F96C1C" w:rsidRDefault="00F96C1C">
            <w:pPr>
              <w:pStyle w:val="ConsPlusNormal"/>
              <w:rPr>
                <w:rFonts w:ascii="Times New Roman" w:hAnsi="Times New Roman" w:cs="Times New Roman"/>
                <w:sz w:val="28"/>
                <w:szCs w:val="28"/>
              </w:rPr>
            </w:pPr>
          </w:p>
        </w:tc>
      </w:tr>
    </w:tbl>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7.  Граждане,  подавшие  настоящее  заявление,  несут ответственность в</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соответствии  с  законодательством  Российской  Федерации  за достоверность</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сведений,   указанных   в   настоящем  заявлении  и  в  представленных  ими</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документах.</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8. Уполномоченным органом разъяснен порядок возмещения денежной выплаты</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в случаях:</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8.1.  Предоставления  денежной  выплаты в завышенном размере вследствие</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ошибки, допущенной уполномоченным органом при ее расчете.</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8.2.  Недобросовестности со стороны гражданина (представление заявления</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и документов с заведомо недостоверными сведениями).</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bookmarkStart w:id="10" w:name="P265"/>
      <w:bookmarkEnd w:id="10"/>
      <w:r w:rsidRPr="00F96C1C">
        <w:rPr>
          <w:rFonts w:ascii="Times New Roman" w:hAnsi="Times New Roman" w:cs="Times New Roman"/>
          <w:sz w:val="28"/>
          <w:szCs w:val="28"/>
        </w:rPr>
        <w:t xml:space="preserve">Примечание. * </w:t>
      </w:r>
      <w:hyperlink w:anchor="P194" w:history="1">
        <w:r w:rsidRPr="00F96C1C">
          <w:rPr>
            <w:rFonts w:ascii="Times New Roman" w:hAnsi="Times New Roman" w:cs="Times New Roman"/>
            <w:color w:val="0000FF"/>
            <w:sz w:val="28"/>
            <w:szCs w:val="28"/>
          </w:rPr>
          <w:t>Пункт 4</w:t>
        </w:r>
      </w:hyperlink>
      <w:r w:rsidRPr="00F96C1C">
        <w:rPr>
          <w:rFonts w:ascii="Times New Roman" w:hAnsi="Times New Roman" w:cs="Times New Roman"/>
          <w:sz w:val="28"/>
          <w:szCs w:val="28"/>
        </w:rPr>
        <w:t xml:space="preserve"> настоящего заявления заполняется гражданином, если им</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отмечен  </w:t>
      </w:r>
      <w:hyperlink w:anchor="P191" w:history="1">
        <w:r w:rsidRPr="00F96C1C">
          <w:rPr>
            <w:rFonts w:ascii="Times New Roman" w:hAnsi="Times New Roman" w:cs="Times New Roman"/>
            <w:color w:val="0000FF"/>
            <w:sz w:val="28"/>
            <w:szCs w:val="28"/>
          </w:rPr>
          <w:t>подпункт  3.2</w:t>
        </w:r>
      </w:hyperlink>
      <w:r w:rsidRPr="00F96C1C">
        <w:rPr>
          <w:rFonts w:ascii="Times New Roman" w:hAnsi="Times New Roman" w:cs="Times New Roman"/>
          <w:sz w:val="28"/>
          <w:szCs w:val="28"/>
        </w:rPr>
        <w:t xml:space="preserve">  настоящего  заявления (в отношении жилого помещения</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открыто несколько лицевых счетов на граждан, у которых возникла обязанность</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по оплате коммунальных услуг).</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 20__ г.      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(дата)                      (подпись заявителя)</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Заявление и документы гражданина 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(Ф.И.О.)</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принял специалист ___________________________   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(Ф.И.О.)             (подпись специалиста)</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 20__ г.</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Линия отреза</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Расписка-уведомление</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1. Граждане, подавшие заявление, несут ответственность в соответствии с</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законодательством Российской Федерации за достоверность сведений, указанных</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в заявлении и в представленных ими документах.</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2. Уполномоченным органом разъяснен порядок возмещения денежной выплаты</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в случаях:</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2.1.  Предоставления  денежной  выплаты в завышенном размере вследствие</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ошибки, допущенной уполномоченным органом при ее расчете.</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2.2.  Недобросовестности со стороны гражданина (представление заявления</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и документов с заведомо недостоверными сведениями).</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Заявление и документы гражданина 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(Ф.И.О.)</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принял специалист ___________________________   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(Ф.И.О.)               (подпись специалиста)</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 20__ г.</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right"/>
        <w:outlineLvl w:val="1"/>
        <w:rPr>
          <w:rFonts w:ascii="Times New Roman" w:hAnsi="Times New Roman" w:cs="Times New Roman"/>
          <w:sz w:val="28"/>
          <w:szCs w:val="28"/>
        </w:rPr>
      </w:pPr>
      <w:r w:rsidRPr="00F96C1C">
        <w:rPr>
          <w:rFonts w:ascii="Times New Roman" w:hAnsi="Times New Roman" w:cs="Times New Roman"/>
          <w:sz w:val="28"/>
          <w:szCs w:val="28"/>
        </w:rPr>
        <w:t>Приложение N 2</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к Порядку и условиям предоставления</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дополнительной меры социальной поддержки</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граждан в целях соблюдения утвержденных</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предельных (максимальных) индексов</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изменения размера вносимой гражданами</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платы за коммунальные услуги в виде</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денежной выплаты, порядку определения</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ее размера</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(наименование органа, уполномоченного органом местного самоуправления на</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определение права на денежную выплату и ее назначение (далее -</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уполномоченный орган)</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bookmarkStart w:id="11" w:name="P320"/>
      <w:bookmarkEnd w:id="11"/>
      <w:r w:rsidRPr="00F96C1C">
        <w:rPr>
          <w:rFonts w:ascii="Times New Roman" w:hAnsi="Times New Roman" w:cs="Times New Roman"/>
          <w:sz w:val="28"/>
          <w:szCs w:val="28"/>
        </w:rPr>
        <w:t xml:space="preserve">                   Решение о назначении денежной выплаты</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от "___"________________ г. N _______________ N 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(дата принятия решения)      (номер решения)     (номер личного дела)</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В  соответствии  с </w:t>
      </w:r>
      <w:hyperlink r:id="rId22" w:history="1">
        <w:r w:rsidRPr="00F96C1C">
          <w:rPr>
            <w:rFonts w:ascii="Times New Roman" w:hAnsi="Times New Roman" w:cs="Times New Roman"/>
            <w:color w:val="0000FF"/>
            <w:sz w:val="28"/>
            <w:szCs w:val="28"/>
          </w:rPr>
          <w:t>Законом</w:t>
        </w:r>
      </w:hyperlink>
      <w:r w:rsidRPr="00F96C1C">
        <w:rPr>
          <w:rFonts w:ascii="Times New Roman" w:hAnsi="Times New Roman" w:cs="Times New Roman"/>
          <w:sz w:val="28"/>
          <w:szCs w:val="28"/>
        </w:rPr>
        <w:t xml:space="preserve"> Кемеровской области - Кузбасса от 17.12.2019</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N  138-ОЗ  "О  дополнительной  мере  социальной  поддержки  граждан в целях</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соблюдения  предельных  (максимальных)  индексов изменения размера вносимой</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гражданами  платы  за коммунальные услуги" и на основании справки о расчете</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превышения платы за коммунальные услуги</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от ____________________________ N _______________ гражданину 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(дата регистрации справки)    (номер справки)</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(Ф.И.О.)</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в отношении жилого помещения, расположенного по адресу 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назначить денежную выплату за период с ___________ по _______________ в</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размере 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Получателем денежной выплаты является 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(Ф.И.О. гражданина, законного представителя гражданина)</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Руководитель</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уполномоченного органа __________   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(подпись)            (расшифровка подписи)</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М.П.</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Исполнитель 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(Ф.И.О., подпись специалиста)</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тел. _____________</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right"/>
        <w:outlineLvl w:val="1"/>
        <w:rPr>
          <w:rFonts w:ascii="Times New Roman" w:hAnsi="Times New Roman" w:cs="Times New Roman"/>
          <w:sz w:val="28"/>
          <w:szCs w:val="28"/>
        </w:rPr>
      </w:pPr>
      <w:r w:rsidRPr="00F96C1C">
        <w:rPr>
          <w:rFonts w:ascii="Times New Roman" w:hAnsi="Times New Roman" w:cs="Times New Roman"/>
          <w:sz w:val="28"/>
          <w:szCs w:val="28"/>
        </w:rPr>
        <w:t>Приложение N 3</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к Порядку и условиям предоставления</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дополнительной меры социальной поддержки</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граждан в целях соблюдения утвержденных</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предельных (максимальных) индексов</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изменения размера вносимой гражданами</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платы за коммунальные услуги в виде</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денежной выплаты, порядку определения</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ее размера</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(наименование органа, уполномоченного органом местного самоуправления на</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определение права на денежную выплату и ее назначение</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(далее - уполномоченный орган)</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bookmarkStart w:id="12" w:name="P371"/>
      <w:bookmarkEnd w:id="12"/>
      <w:r w:rsidRPr="00F96C1C">
        <w:rPr>
          <w:rFonts w:ascii="Times New Roman" w:hAnsi="Times New Roman" w:cs="Times New Roman"/>
          <w:sz w:val="28"/>
          <w:szCs w:val="28"/>
        </w:rPr>
        <w:t xml:space="preserve">              Решение об отказе в назначении денежной выплаты</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от "___"________________ г. N ______________ N 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(дата принятия решения)   (номер решения)   (номер личного дела)</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В  соответствии  с </w:t>
      </w:r>
      <w:hyperlink r:id="rId23" w:history="1">
        <w:r w:rsidRPr="00F96C1C">
          <w:rPr>
            <w:rFonts w:ascii="Times New Roman" w:hAnsi="Times New Roman" w:cs="Times New Roman"/>
            <w:color w:val="0000FF"/>
            <w:sz w:val="28"/>
            <w:szCs w:val="28"/>
          </w:rPr>
          <w:t>Законом</w:t>
        </w:r>
      </w:hyperlink>
      <w:r w:rsidRPr="00F96C1C">
        <w:rPr>
          <w:rFonts w:ascii="Times New Roman" w:hAnsi="Times New Roman" w:cs="Times New Roman"/>
          <w:sz w:val="28"/>
          <w:szCs w:val="28"/>
        </w:rPr>
        <w:t xml:space="preserve"> Кемеровской области - Кузбасса от 17.12.2019</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N  138-ОЗ  "О  дополнительной  мере  социальной  поддержки  граждан в целях</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соблюдения  предельных  (максимальных)  индексов изменения размера вносимой</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гражданами      платы      за      коммунальные      услуги"     гражданину</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(Ф.И.О.)</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в  отношении  жилого  помещения,  расположенного  по  адресу 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отказать в назначении денежной выплаты на основании 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(указать основание для вынесения решения об отказе в назначении денежной</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выплаты)</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Руководитель</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уполномоченного органа __________   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(подпись)         (расшифровка подписи)</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М.П.</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Исполнитель 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(Ф.И.О., подпись специалиста)</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тел. _____________</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right"/>
        <w:outlineLvl w:val="0"/>
        <w:rPr>
          <w:rFonts w:ascii="Times New Roman" w:hAnsi="Times New Roman" w:cs="Times New Roman"/>
          <w:sz w:val="28"/>
          <w:szCs w:val="28"/>
        </w:rPr>
      </w:pPr>
      <w:r w:rsidRPr="00F96C1C">
        <w:rPr>
          <w:rFonts w:ascii="Times New Roman" w:hAnsi="Times New Roman" w:cs="Times New Roman"/>
          <w:sz w:val="28"/>
          <w:szCs w:val="28"/>
        </w:rPr>
        <w:t>Утвержден</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lastRenderedPageBreak/>
        <w:t>постановлением Правительства</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Кемеровской области - Кузбасса</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от 5 мая 2021 г. N 236</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Title"/>
        <w:jc w:val="center"/>
        <w:rPr>
          <w:rFonts w:ascii="Times New Roman" w:hAnsi="Times New Roman" w:cs="Times New Roman"/>
          <w:sz w:val="28"/>
          <w:szCs w:val="28"/>
        </w:rPr>
      </w:pPr>
      <w:bookmarkStart w:id="13" w:name="P409"/>
      <w:bookmarkEnd w:id="13"/>
      <w:r w:rsidRPr="00F96C1C">
        <w:rPr>
          <w:rFonts w:ascii="Times New Roman" w:hAnsi="Times New Roman" w:cs="Times New Roman"/>
          <w:sz w:val="28"/>
          <w:szCs w:val="28"/>
        </w:rPr>
        <w:t>ПОРЯДОК</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ОСУЩЕСТВЛЕНИЯ РАСЧЕТА ПРЕВЫШЕНИЯ ПЛАТЫ</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ЗА КОММУНАЛЬНЫЕ УСЛУГИ</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Title"/>
        <w:jc w:val="center"/>
        <w:outlineLvl w:val="1"/>
        <w:rPr>
          <w:rFonts w:ascii="Times New Roman" w:hAnsi="Times New Roman" w:cs="Times New Roman"/>
          <w:sz w:val="28"/>
          <w:szCs w:val="28"/>
        </w:rPr>
      </w:pPr>
      <w:r w:rsidRPr="00F96C1C">
        <w:rPr>
          <w:rFonts w:ascii="Times New Roman" w:hAnsi="Times New Roman" w:cs="Times New Roman"/>
          <w:sz w:val="28"/>
          <w:szCs w:val="28"/>
        </w:rPr>
        <w:t>1. Общие положения</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1.1. Настоящий Порядок разработан в целях реализации </w:t>
      </w:r>
      <w:hyperlink r:id="rId24" w:history="1">
        <w:r w:rsidRPr="00F96C1C">
          <w:rPr>
            <w:rFonts w:ascii="Times New Roman" w:hAnsi="Times New Roman" w:cs="Times New Roman"/>
            <w:color w:val="0000FF"/>
            <w:sz w:val="28"/>
            <w:szCs w:val="28"/>
          </w:rPr>
          <w:t>Закона</w:t>
        </w:r>
      </w:hyperlink>
      <w:r w:rsidRPr="00F96C1C">
        <w:rPr>
          <w:rFonts w:ascii="Times New Roman" w:hAnsi="Times New Roman" w:cs="Times New Roman"/>
          <w:sz w:val="28"/>
          <w:szCs w:val="28"/>
        </w:rPr>
        <w:t xml:space="preserve"> Кемеровской области - Кузбасса от 17.12.2019 N 138-ОЗ "О дополнительной мере социальной поддержки граждан в целях соблюдения предельных (максимальных) индексов изменения размера вносимой гражданами платы за коммунальные услуги" (далее - Закон) для обратившихся граждан - потребителей коммунальных услуг в жилых помещениях, расположенных на территории Кемеровской области - Кузбасса (далее - граждане), и устанавливает правила: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расчета превышения платы за коммунальные услуги в соответствующем месяце текущего года долгосрочного периода над платой за коммунальные услуги в базовом периоде (месяце), увеличенной на размер предельного (максимального) индекса изменения размера вносимой гражданами платы за коммунальные услуги по соответствующему муниципальному образованию в Кемеровской области - Кузбассе, установленный Губернатором Кемеровской области - Кузбасса (далее - расчет превышения платы за коммунальные услуги);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выдачи указанным гражданам справки о расчете превышения платы за коммунальные услуги.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1.2. В целях настоящего Порядка используются следующие понятия:</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1.2.1. Орган, осуществляющий расчет, - орган, уполномоченный органом местного самоуправления на осуществление обратившимся гражданам расчетов превышения платы за коммунальные услуги, а также выдачу таким гражданам справок о расчете превышения платы за коммунальные услуги.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1.2.2. Уполномоченный орган - орган, уполномоченный органом местного самоуправления на определение права на дополнительную меру социальной поддержки граждан в целях соблюдения предельных (максимальных) индексов изменения размера вносимой гражданами платы за коммунальные услуги в виде денежной выплаты (далее - денежная выплата) и ее назначение.</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1.3. Расчет превышения платы за коммунальные услуги производится органом, осуществляющим расчет, за каждый месяц, указанный гражданином, но не более чем за 12 месяцев подряд, предшествующих месяцу обращения гражданина.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1.4. Справка о расчете превышения платы за коммунальные услуги выдается органом, осуществляющим расчет, при условии, что жилое помещение находится на территории Кемеровской области - Кузбасса.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1.5. Справка о расчете превышения платы за коммунальные услуги предъявляется гражданином в уполномоченный орган для получения денежной выплаты.</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Title"/>
        <w:jc w:val="center"/>
        <w:outlineLvl w:val="1"/>
        <w:rPr>
          <w:rFonts w:ascii="Times New Roman" w:hAnsi="Times New Roman" w:cs="Times New Roman"/>
          <w:sz w:val="28"/>
          <w:szCs w:val="28"/>
        </w:rPr>
      </w:pPr>
      <w:r w:rsidRPr="00F96C1C">
        <w:rPr>
          <w:rFonts w:ascii="Times New Roman" w:hAnsi="Times New Roman" w:cs="Times New Roman"/>
          <w:sz w:val="28"/>
          <w:szCs w:val="28"/>
        </w:rPr>
        <w:t>2. Осуществление расчета превышения платы</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за коммунальные услуги</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2.1. Для осуществления расчета превышения платы за коммунальные услуги граждане </w:t>
      </w:r>
      <w:r w:rsidRPr="00F96C1C">
        <w:rPr>
          <w:rFonts w:ascii="Times New Roman" w:hAnsi="Times New Roman" w:cs="Times New Roman"/>
          <w:sz w:val="28"/>
          <w:szCs w:val="28"/>
        </w:rPr>
        <w:lastRenderedPageBreak/>
        <w:t>обращаются в орган, осуществляющий расчет, по месту нахождения жилого помещения.</w:t>
      </w:r>
    </w:p>
    <w:p w:rsidR="00F96C1C" w:rsidRPr="00F96C1C" w:rsidRDefault="00F96C1C">
      <w:pPr>
        <w:pStyle w:val="ConsPlusNormal"/>
        <w:spacing w:before="220"/>
        <w:ind w:firstLine="540"/>
        <w:jc w:val="both"/>
        <w:rPr>
          <w:rFonts w:ascii="Times New Roman" w:hAnsi="Times New Roman" w:cs="Times New Roman"/>
          <w:sz w:val="28"/>
          <w:szCs w:val="28"/>
        </w:rPr>
      </w:pPr>
      <w:bookmarkStart w:id="14" w:name="P429"/>
      <w:bookmarkEnd w:id="14"/>
      <w:r w:rsidRPr="00F96C1C">
        <w:rPr>
          <w:rFonts w:ascii="Times New Roman" w:hAnsi="Times New Roman" w:cs="Times New Roman"/>
          <w:sz w:val="28"/>
          <w:szCs w:val="28"/>
        </w:rPr>
        <w:t>2.2. Для осуществления расчета превышения платы за коммунальные услуги требуется:</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2.2.1. </w:t>
      </w:r>
      <w:hyperlink w:anchor="P516" w:history="1">
        <w:r w:rsidRPr="00F96C1C">
          <w:rPr>
            <w:rFonts w:ascii="Times New Roman" w:hAnsi="Times New Roman" w:cs="Times New Roman"/>
            <w:color w:val="0000FF"/>
            <w:sz w:val="28"/>
            <w:szCs w:val="28"/>
          </w:rPr>
          <w:t>Заявление</w:t>
        </w:r>
      </w:hyperlink>
      <w:r w:rsidRPr="00F96C1C">
        <w:rPr>
          <w:rFonts w:ascii="Times New Roman" w:hAnsi="Times New Roman" w:cs="Times New Roman"/>
          <w:sz w:val="28"/>
          <w:szCs w:val="28"/>
        </w:rPr>
        <w:t xml:space="preserve"> об осуществлении расчета превышения платы за коммунальные услуги и выдаче справки о расчете превышения платы за коммунальные услуги (далее - заявление) по форме согласно приложению N 1 к настоящему Порядку.</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2.2.2. Копия документа, удостоверяющего личность гражданина (с предъявлением оригинала, если копия не заверена в установленном законодательством Российской Федерации порядке).</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2.2.3. Копии платежных документов для внесения платы за содержание и ремонт жилого помещения и предоставления коммунальных услуг за соответствующий (соответствующие) месяц (месяцы) текущего года долгосрочного периода и за месяц базового периода (декабрь предшествующего календарного года) (далее - базовый период).</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2.2.4. Копии документов, удостоверяющих личность и полномочия законного представителя гражданина или лица, уполномоченного им на основании доверенности, оформленной в соответствии с законодательством Российской Федерации (далее - представитель гражданина) (с предъявлением оригиналов, если копии не заверены в установленном законодательством Российской Федерации порядке) (при обращении представителя гражданина).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2.3. Заявление и документы, указанные в </w:t>
      </w:r>
      <w:hyperlink w:anchor="P429" w:history="1">
        <w:r w:rsidRPr="00F96C1C">
          <w:rPr>
            <w:rFonts w:ascii="Times New Roman" w:hAnsi="Times New Roman" w:cs="Times New Roman"/>
            <w:color w:val="0000FF"/>
            <w:sz w:val="28"/>
            <w:szCs w:val="28"/>
          </w:rPr>
          <w:t>пункте 2.2</w:t>
        </w:r>
      </w:hyperlink>
      <w:r w:rsidRPr="00F96C1C">
        <w:rPr>
          <w:rFonts w:ascii="Times New Roman" w:hAnsi="Times New Roman" w:cs="Times New Roman"/>
          <w:sz w:val="28"/>
          <w:szCs w:val="28"/>
        </w:rPr>
        <w:t xml:space="preserve"> настоящего Порядка, могут быть представлены гражданином (представителем гражданина) непосредственно, посредством почтовой связи.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В случае направления заявления и необходимых документов посредством почтовой связи документы, свидетельствование подлинности подписи гражданина на заявлении должны быть заверены в установленном законодательством порядке.</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2.4. Граждане, подавшие заявление и документы, несут ответственность в соответствии с законодательством Российской Федерации за достоверность содержащихся в них сведений.</w:t>
      </w:r>
    </w:p>
    <w:p w:rsidR="00F96C1C" w:rsidRPr="00F96C1C" w:rsidRDefault="00F96C1C">
      <w:pPr>
        <w:pStyle w:val="ConsPlusNormal"/>
        <w:spacing w:before="220"/>
        <w:ind w:firstLine="540"/>
        <w:jc w:val="both"/>
        <w:rPr>
          <w:rFonts w:ascii="Times New Roman" w:hAnsi="Times New Roman" w:cs="Times New Roman"/>
          <w:sz w:val="28"/>
          <w:szCs w:val="28"/>
        </w:rPr>
      </w:pPr>
      <w:bookmarkStart w:id="15" w:name="P437"/>
      <w:bookmarkEnd w:id="15"/>
      <w:r w:rsidRPr="00F96C1C">
        <w:rPr>
          <w:rFonts w:ascii="Times New Roman" w:hAnsi="Times New Roman" w:cs="Times New Roman"/>
          <w:sz w:val="28"/>
          <w:szCs w:val="28"/>
        </w:rPr>
        <w:t>2.5. Осуществление расчета превышения платы за коммунальные услуги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Орган, осуществляющий расчет, после приема заявления и документов, указанных в </w:t>
      </w:r>
      <w:hyperlink w:anchor="P429" w:history="1">
        <w:r w:rsidRPr="00F96C1C">
          <w:rPr>
            <w:rFonts w:ascii="Times New Roman" w:hAnsi="Times New Roman" w:cs="Times New Roman"/>
            <w:color w:val="0000FF"/>
            <w:sz w:val="28"/>
            <w:szCs w:val="28"/>
          </w:rPr>
          <w:t>пункте 2.2</w:t>
        </w:r>
      </w:hyperlink>
      <w:r w:rsidRPr="00F96C1C">
        <w:rPr>
          <w:rFonts w:ascii="Times New Roman" w:hAnsi="Times New Roman" w:cs="Times New Roman"/>
          <w:sz w:val="28"/>
          <w:szCs w:val="28"/>
        </w:rPr>
        <w:t xml:space="preserve"> настоящего Порядка, осуществляет расчет превышения платы за коммунальные услуги с учетом структуры платы граждан за коммунальные услуги, определенной </w:t>
      </w:r>
      <w:hyperlink r:id="rId25" w:history="1">
        <w:r w:rsidRPr="00F96C1C">
          <w:rPr>
            <w:rFonts w:ascii="Times New Roman" w:hAnsi="Times New Roman" w:cs="Times New Roman"/>
            <w:color w:val="0000FF"/>
            <w:sz w:val="28"/>
            <w:szCs w:val="28"/>
          </w:rPr>
          <w:t>частью 4 статьи 154</w:t>
        </w:r>
      </w:hyperlink>
      <w:r w:rsidRPr="00F96C1C">
        <w:rPr>
          <w:rFonts w:ascii="Times New Roman" w:hAnsi="Times New Roman" w:cs="Times New Roman"/>
          <w:sz w:val="28"/>
          <w:szCs w:val="28"/>
        </w:rPr>
        <w:t xml:space="preserve"> Жилищного кодекса Российской Федерации.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2.5.1. Расчет превышения платы за коммунальные услуги определяется по формуле:</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center"/>
        <w:rPr>
          <w:rFonts w:ascii="Times New Roman" w:hAnsi="Times New Roman" w:cs="Times New Roman"/>
          <w:sz w:val="28"/>
          <w:szCs w:val="28"/>
        </w:rPr>
      </w:pPr>
      <w:proofErr w:type="spellStart"/>
      <w:r w:rsidRPr="00F96C1C">
        <w:rPr>
          <w:rFonts w:ascii="Times New Roman" w:hAnsi="Times New Roman" w:cs="Times New Roman"/>
          <w:sz w:val="28"/>
          <w:szCs w:val="28"/>
        </w:rPr>
        <w:t>Pпр</w:t>
      </w:r>
      <w:proofErr w:type="spellEnd"/>
      <w:r w:rsidRPr="00F96C1C">
        <w:rPr>
          <w:rFonts w:ascii="Times New Roman" w:hAnsi="Times New Roman" w:cs="Times New Roman"/>
          <w:sz w:val="28"/>
          <w:szCs w:val="28"/>
        </w:rPr>
        <w:t xml:space="preserve"> = </w:t>
      </w:r>
      <w:proofErr w:type="spellStart"/>
      <w:r w:rsidRPr="00F96C1C">
        <w:rPr>
          <w:rFonts w:ascii="Times New Roman" w:hAnsi="Times New Roman" w:cs="Times New Roman"/>
          <w:sz w:val="28"/>
          <w:szCs w:val="28"/>
        </w:rPr>
        <w:t>КУтек</w:t>
      </w:r>
      <w:proofErr w:type="spellEnd"/>
      <w:r w:rsidRPr="00F96C1C">
        <w:rPr>
          <w:rFonts w:ascii="Times New Roman" w:hAnsi="Times New Roman" w:cs="Times New Roman"/>
          <w:sz w:val="28"/>
          <w:szCs w:val="28"/>
        </w:rPr>
        <w:t xml:space="preserve"> - </w:t>
      </w:r>
      <w:proofErr w:type="spellStart"/>
      <w:r w:rsidRPr="00F96C1C">
        <w:rPr>
          <w:rFonts w:ascii="Times New Roman" w:hAnsi="Times New Roman" w:cs="Times New Roman"/>
          <w:sz w:val="28"/>
          <w:szCs w:val="28"/>
        </w:rPr>
        <w:t>КУбаз</w:t>
      </w:r>
      <w:proofErr w:type="spellEnd"/>
      <w:r w:rsidRPr="00F96C1C">
        <w:rPr>
          <w:rFonts w:ascii="Times New Roman" w:hAnsi="Times New Roman" w:cs="Times New Roman"/>
          <w:sz w:val="28"/>
          <w:szCs w:val="28"/>
        </w:rPr>
        <w:t xml:space="preserve"> </w:t>
      </w:r>
      <w:proofErr w:type="spellStart"/>
      <w:r w:rsidRPr="00F96C1C">
        <w:rPr>
          <w:rFonts w:ascii="Times New Roman" w:hAnsi="Times New Roman" w:cs="Times New Roman"/>
          <w:sz w:val="28"/>
          <w:szCs w:val="28"/>
        </w:rPr>
        <w:t>x</w:t>
      </w:r>
      <w:proofErr w:type="spellEnd"/>
      <w:r w:rsidRPr="00F96C1C">
        <w:rPr>
          <w:rFonts w:ascii="Times New Roman" w:hAnsi="Times New Roman" w:cs="Times New Roman"/>
          <w:sz w:val="28"/>
          <w:szCs w:val="28"/>
        </w:rPr>
        <w:t xml:space="preserve"> (1 + </w:t>
      </w:r>
      <w:proofErr w:type="spellStart"/>
      <w:r w:rsidRPr="00F96C1C">
        <w:rPr>
          <w:rFonts w:ascii="Times New Roman" w:hAnsi="Times New Roman" w:cs="Times New Roman"/>
          <w:sz w:val="28"/>
          <w:szCs w:val="28"/>
        </w:rPr>
        <w:t>Iпл</w:t>
      </w:r>
      <w:proofErr w:type="spellEnd"/>
      <w:r w:rsidRPr="00F96C1C">
        <w:rPr>
          <w:rFonts w:ascii="Times New Roman" w:hAnsi="Times New Roman" w:cs="Times New Roman"/>
          <w:sz w:val="28"/>
          <w:szCs w:val="28"/>
        </w:rPr>
        <w:t xml:space="preserve"> / 100%), где:</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ind w:firstLine="540"/>
        <w:jc w:val="both"/>
        <w:rPr>
          <w:rFonts w:ascii="Times New Roman" w:hAnsi="Times New Roman" w:cs="Times New Roman"/>
          <w:sz w:val="28"/>
          <w:szCs w:val="28"/>
        </w:rPr>
      </w:pPr>
      <w:proofErr w:type="spellStart"/>
      <w:r w:rsidRPr="00F96C1C">
        <w:rPr>
          <w:rFonts w:ascii="Times New Roman" w:hAnsi="Times New Roman" w:cs="Times New Roman"/>
          <w:sz w:val="28"/>
          <w:szCs w:val="28"/>
        </w:rPr>
        <w:t>Pпр</w:t>
      </w:r>
      <w:proofErr w:type="spellEnd"/>
      <w:r w:rsidRPr="00F96C1C">
        <w:rPr>
          <w:rFonts w:ascii="Times New Roman" w:hAnsi="Times New Roman" w:cs="Times New Roman"/>
          <w:sz w:val="28"/>
          <w:szCs w:val="28"/>
        </w:rPr>
        <w:t xml:space="preserve"> - размер превышения платы за коммунальные услуги в месяце текущего года долгосрочного периода, рублей;</w:t>
      </w:r>
    </w:p>
    <w:p w:rsidR="00F96C1C" w:rsidRPr="00F96C1C" w:rsidRDefault="00F96C1C">
      <w:pPr>
        <w:pStyle w:val="ConsPlusNormal"/>
        <w:spacing w:before="220"/>
        <w:ind w:firstLine="540"/>
        <w:jc w:val="both"/>
        <w:rPr>
          <w:rFonts w:ascii="Times New Roman" w:hAnsi="Times New Roman" w:cs="Times New Roman"/>
          <w:sz w:val="28"/>
          <w:szCs w:val="28"/>
        </w:rPr>
      </w:pPr>
      <w:proofErr w:type="spellStart"/>
      <w:r w:rsidRPr="00F96C1C">
        <w:rPr>
          <w:rFonts w:ascii="Times New Roman" w:hAnsi="Times New Roman" w:cs="Times New Roman"/>
          <w:sz w:val="28"/>
          <w:szCs w:val="28"/>
        </w:rPr>
        <w:t>КУтек</w:t>
      </w:r>
      <w:proofErr w:type="spellEnd"/>
      <w:r w:rsidRPr="00F96C1C">
        <w:rPr>
          <w:rFonts w:ascii="Times New Roman" w:hAnsi="Times New Roman" w:cs="Times New Roman"/>
          <w:sz w:val="28"/>
          <w:szCs w:val="28"/>
        </w:rPr>
        <w:t xml:space="preserve"> - совокупный платеж гражданина за коммунальные услуги в месяце текущего года долгосрочного периода (далее - текущий период соответствующего календарного года), рублей;</w:t>
      </w:r>
    </w:p>
    <w:p w:rsidR="00F96C1C" w:rsidRPr="00F96C1C" w:rsidRDefault="00F96C1C">
      <w:pPr>
        <w:pStyle w:val="ConsPlusNormal"/>
        <w:spacing w:before="220"/>
        <w:ind w:firstLine="540"/>
        <w:jc w:val="both"/>
        <w:rPr>
          <w:rFonts w:ascii="Times New Roman" w:hAnsi="Times New Roman" w:cs="Times New Roman"/>
          <w:sz w:val="28"/>
          <w:szCs w:val="28"/>
        </w:rPr>
      </w:pPr>
      <w:proofErr w:type="spellStart"/>
      <w:r w:rsidRPr="00F96C1C">
        <w:rPr>
          <w:rFonts w:ascii="Times New Roman" w:hAnsi="Times New Roman" w:cs="Times New Roman"/>
          <w:sz w:val="28"/>
          <w:szCs w:val="28"/>
        </w:rPr>
        <w:t>КУбаз</w:t>
      </w:r>
      <w:proofErr w:type="spellEnd"/>
      <w:r w:rsidRPr="00F96C1C">
        <w:rPr>
          <w:rFonts w:ascii="Times New Roman" w:hAnsi="Times New Roman" w:cs="Times New Roman"/>
          <w:sz w:val="28"/>
          <w:szCs w:val="28"/>
        </w:rPr>
        <w:t xml:space="preserve"> - совокупный платеж гражданина за коммунальные услуги в базовом периоде, рублей;</w:t>
      </w:r>
    </w:p>
    <w:p w:rsidR="00F96C1C" w:rsidRPr="00F96C1C" w:rsidRDefault="00F96C1C">
      <w:pPr>
        <w:pStyle w:val="ConsPlusNormal"/>
        <w:spacing w:before="220"/>
        <w:ind w:firstLine="540"/>
        <w:jc w:val="both"/>
        <w:rPr>
          <w:rFonts w:ascii="Times New Roman" w:hAnsi="Times New Roman" w:cs="Times New Roman"/>
          <w:sz w:val="28"/>
          <w:szCs w:val="28"/>
        </w:rPr>
      </w:pPr>
      <w:proofErr w:type="spellStart"/>
      <w:r w:rsidRPr="00F96C1C">
        <w:rPr>
          <w:rFonts w:ascii="Times New Roman" w:hAnsi="Times New Roman" w:cs="Times New Roman"/>
          <w:sz w:val="28"/>
          <w:szCs w:val="28"/>
        </w:rPr>
        <w:t>Iпл</w:t>
      </w:r>
      <w:proofErr w:type="spellEnd"/>
      <w:r w:rsidRPr="00F96C1C">
        <w:rPr>
          <w:rFonts w:ascii="Times New Roman" w:hAnsi="Times New Roman" w:cs="Times New Roman"/>
          <w:sz w:val="28"/>
          <w:szCs w:val="28"/>
        </w:rPr>
        <w:t xml:space="preserve"> - значение утвержденного предельного (максимального) индекса изменения размера вносимой гражданами платы за коммунальные услуги в соответствующем муниципальном </w:t>
      </w:r>
      <w:r w:rsidRPr="00F96C1C">
        <w:rPr>
          <w:rFonts w:ascii="Times New Roman" w:hAnsi="Times New Roman" w:cs="Times New Roman"/>
          <w:sz w:val="28"/>
          <w:szCs w:val="28"/>
        </w:rPr>
        <w:lastRenderedPageBreak/>
        <w:t>образовании Кемеровской области - Кузбасса, процентов.</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Совокупный платеж гражданина за коммунальные услуги в текущем периоде соответствующего календарного года рассчитывается по формуле:</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center"/>
        <w:rPr>
          <w:rFonts w:ascii="Times New Roman" w:hAnsi="Times New Roman" w:cs="Times New Roman"/>
          <w:sz w:val="28"/>
          <w:szCs w:val="28"/>
        </w:rPr>
      </w:pPr>
      <w:proofErr w:type="spellStart"/>
      <w:r w:rsidRPr="00F96C1C">
        <w:rPr>
          <w:rFonts w:ascii="Times New Roman" w:hAnsi="Times New Roman" w:cs="Times New Roman"/>
          <w:sz w:val="28"/>
          <w:szCs w:val="28"/>
        </w:rPr>
        <w:t>КУтек</w:t>
      </w:r>
      <w:proofErr w:type="spellEnd"/>
      <w:r w:rsidRPr="00F96C1C">
        <w:rPr>
          <w:rFonts w:ascii="Times New Roman" w:hAnsi="Times New Roman" w:cs="Times New Roman"/>
          <w:sz w:val="28"/>
          <w:szCs w:val="28"/>
        </w:rPr>
        <w:t xml:space="preserve"> = </w:t>
      </w:r>
      <w:proofErr w:type="spellStart"/>
      <w:r w:rsidRPr="00F96C1C">
        <w:rPr>
          <w:rFonts w:ascii="Times New Roman" w:hAnsi="Times New Roman" w:cs="Times New Roman"/>
          <w:sz w:val="28"/>
          <w:szCs w:val="28"/>
        </w:rPr>
        <w:t>Т</w:t>
      </w:r>
      <w:r w:rsidRPr="00F96C1C">
        <w:rPr>
          <w:rFonts w:ascii="Times New Roman" w:hAnsi="Times New Roman" w:cs="Times New Roman"/>
          <w:sz w:val="28"/>
          <w:szCs w:val="28"/>
          <w:vertAlign w:val="subscript"/>
        </w:rPr>
        <w:t>i</w:t>
      </w:r>
      <w:proofErr w:type="spellEnd"/>
      <w:r w:rsidRPr="00F96C1C">
        <w:rPr>
          <w:rFonts w:ascii="Times New Roman" w:hAnsi="Times New Roman" w:cs="Times New Roman"/>
          <w:sz w:val="28"/>
          <w:szCs w:val="28"/>
        </w:rPr>
        <w:t xml:space="preserve"> </w:t>
      </w:r>
      <w:proofErr w:type="spellStart"/>
      <w:r w:rsidRPr="00F96C1C">
        <w:rPr>
          <w:rFonts w:ascii="Times New Roman" w:hAnsi="Times New Roman" w:cs="Times New Roman"/>
          <w:sz w:val="28"/>
          <w:szCs w:val="28"/>
        </w:rPr>
        <w:t>x</w:t>
      </w:r>
      <w:proofErr w:type="spellEnd"/>
      <w:r w:rsidRPr="00F96C1C">
        <w:rPr>
          <w:rFonts w:ascii="Times New Roman" w:hAnsi="Times New Roman" w:cs="Times New Roman"/>
          <w:sz w:val="28"/>
          <w:szCs w:val="28"/>
        </w:rPr>
        <w:t xml:space="preserve"> </w:t>
      </w:r>
      <w:proofErr w:type="spellStart"/>
      <w:r w:rsidRPr="00F96C1C">
        <w:rPr>
          <w:rFonts w:ascii="Times New Roman" w:hAnsi="Times New Roman" w:cs="Times New Roman"/>
          <w:sz w:val="28"/>
          <w:szCs w:val="28"/>
        </w:rPr>
        <w:t>V</w:t>
      </w:r>
      <w:r w:rsidRPr="00F96C1C">
        <w:rPr>
          <w:rFonts w:ascii="Times New Roman" w:hAnsi="Times New Roman" w:cs="Times New Roman"/>
          <w:sz w:val="28"/>
          <w:szCs w:val="28"/>
          <w:vertAlign w:val="subscript"/>
        </w:rPr>
        <w:t>i</w:t>
      </w:r>
      <w:proofErr w:type="spellEnd"/>
      <w:r w:rsidRPr="00F96C1C">
        <w:rPr>
          <w:rFonts w:ascii="Times New Roman" w:hAnsi="Times New Roman" w:cs="Times New Roman"/>
          <w:sz w:val="28"/>
          <w:szCs w:val="28"/>
        </w:rPr>
        <w:t>, где:</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ind w:firstLine="540"/>
        <w:jc w:val="both"/>
        <w:rPr>
          <w:rFonts w:ascii="Times New Roman" w:hAnsi="Times New Roman" w:cs="Times New Roman"/>
          <w:sz w:val="28"/>
          <w:szCs w:val="28"/>
        </w:rPr>
      </w:pPr>
      <w:proofErr w:type="spellStart"/>
      <w:r w:rsidRPr="00F96C1C">
        <w:rPr>
          <w:rFonts w:ascii="Times New Roman" w:hAnsi="Times New Roman" w:cs="Times New Roman"/>
          <w:sz w:val="28"/>
          <w:szCs w:val="28"/>
        </w:rPr>
        <w:t>Т</w:t>
      </w:r>
      <w:r w:rsidRPr="00F96C1C">
        <w:rPr>
          <w:rFonts w:ascii="Times New Roman" w:hAnsi="Times New Roman" w:cs="Times New Roman"/>
          <w:sz w:val="28"/>
          <w:szCs w:val="28"/>
          <w:vertAlign w:val="subscript"/>
        </w:rPr>
        <w:t>i</w:t>
      </w:r>
      <w:proofErr w:type="spellEnd"/>
      <w:r w:rsidRPr="00F96C1C">
        <w:rPr>
          <w:rFonts w:ascii="Times New Roman" w:hAnsi="Times New Roman" w:cs="Times New Roman"/>
          <w:sz w:val="28"/>
          <w:szCs w:val="28"/>
        </w:rPr>
        <w:t xml:space="preserve"> - тариф для населения на </w:t>
      </w:r>
      <w:proofErr w:type="spellStart"/>
      <w:r w:rsidRPr="00F96C1C">
        <w:rPr>
          <w:rFonts w:ascii="Times New Roman" w:hAnsi="Times New Roman" w:cs="Times New Roman"/>
          <w:sz w:val="28"/>
          <w:szCs w:val="28"/>
        </w:rPr>
        <w:t>i-ю</w:t>
      </w:r>
      <w:proofErr w:type="spellEnd"/>
      <w:r w:rsidRPr="00F96C1C">
        <w:rPr>
          <w:rFonts w:ascii="Times New Roman" w:hAnsi="Times New Roman" w:cs="Times New Roman"/>
          <w:sz w:val="28"/>
          <w:szCs w:val="28"/>
        </w:rPr>
        <w:t xml:space="preserve"> коммунальную услугу, применяемый в текущем периоде соответствующего календарного года;</w:t>
      </w:r>
    </w:p>
    <w:p w:rsidR="00F96C1C" w:rsidRPr="00F96C1C" w:rsidRDefault="00F96C1C">
      <w:pPr>
        <w:pStyle w:val="ConsPlusNormal"/>
        <w:spacing w:before="220"/>
        <w:ind w:firstLine="540"/>
        <w:jc w:val="both"/>
        <w:rPr>
          <w:rFonts w:ascii="Times New Roman" w:hAnsi="Times New Roman" w:cs="Times New Roman"/>
          <w:sz w:val="28"/>
          <w:szCs w:val="28"/>
        </w:rPr>
      </w:pPr>
      <w:proofErr w:type="spellStart"/>
      <w:r w:rsidRPr="00F96C1C">
        <w:rPr>
          <w:rFonts w:ascii="Times New Roman" w:hAnsi="Times New Roman" w:cs="Times New Roman"/>
          <w:sz w:val="28"/>
          <w:szCs w:val="28"/>
        </w:rPr>
        <w:t>V</w:t>
      </w:r>
      <w:r w:rsidRPr="00F96C1C">
        <w:rPr>
          <w:rFonts w:ascii="Times New Roman" w:hAnsi="Times New Roman" w:cs="Times New Roman"/>
          <w:sz w:val="28"/>
          <w:szCs w:val="28"/>
          <w:vertAlign w:val="subscript"/>
        </w:rPr>
        <w:t>i</w:t>
      </w:r>
      <w:proofErr w:type="spellEnd"/>
      <w:r w:rsidRPr="00F96C1C">
        <w:rPr>
          <w:rFonts w:ascii="Times New Roman" w:hAnsi="Times New Roman" w:cs="Times New Roman"/>
          <w:sz w:val="28"/>
          <w:szCs w:val="28"/>
        </w:rPr>
        <w:t xml:space="preserve"> - объем потребления </w:t>
      </w:r>
      <w:proofErr w:type="spellStart"/>
      <w:r w:rsidRPr="00F96C1C">
        <w:rPr>
          <w:rFonts w:ascii="Times New Roman" w:hAnsi="Times New Roman" w:cs="Times New Roman"/>
          <w:sz w:val="28"/>
          <w:szCs w:val="28"/>
        </w:rPr>
        <w:t>i-й</w:t>
      </w:r>
      <w:proofErr w:type="spellEnd"/>
      <w:r w:rsidRPr="00F96C1C">
        <w:rPr>
          <w:rFonts w:ascii="Times New Roman" w:hAnsi="Times New Roman" w:cs="Times New Roman"/>
          <w:sz w:val="28"/>
          <w:szCs w:val="28"/>
        </w:rPr>
        <w:t xml:space="preserve"> коммунальной услуги в текущем периоде соответствующего календарного года, определенный с учетом условий, предусмотренных </w:t>
      </w:r>
      <w:hyperlink w:anchor="P459" w:history="1">
        <w:r w:rsidRPr="00F96C1C">
          <w:rPr>
            <w:rFonts w:ascii="Times New Roman" w:hAnsi="Times New Roman" w:cs="Times New Roman"/>
            <w:color w:val="0000FF"/>
            <w:sz w:val="28"/>
            <w:szCs w:val="28"/>
          </w:rPr>
          <w:t>подпунктом 2.5.2</w:t>
        </w:r>
      </w:hyperlink>
      <w:r w:rsidRPr="00F96C1C">
        <w:rPr>
          <w:rFonts w:ascii="Times New Roman" w:hAnsi="Times New Roman" w:cs="Times New Roman"/>
          <w:sz w:val="28"/>
          <w:szCs w:val="28"/>
        </w:rPr>
        <w:t xml:space="preserve"> настоящего Порядка.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Совокупный платеж гражданина за коммунальные услуги в базовом периоде рассчитывается по формуле:</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center"/>
        <w:rPr>
          <w:rFonts w:ascii="Times New Roman" w:hAnsi="Times New Roman" w:cs="Times New Roman"/>
          <w:sz w:val="28"/>
          <w:szCs w:val="28"/>
        </w:rPr>
      </w:pPr>
      <w:proofErr w:type="spellStart"/>
      <w:r w:rsidRPr="00F96C1C">
        <w:rPr>
          <w:rFonts w:ascii="Times New Roman" w:hAnsi="Times New Roman" w:cs="Times New Roman"/>
          <w:sz w:val="28"/>
          <w:szCs w:val="28"/>
        </w:rPr>
        <w:t>КУбаз</w:t>
      </w:r>
      <w:proofErr w:type="spellEnd"/>
      <w:r w:rsidRPr="00F96C1C">
        <w:rPr>
          <w:rFonts w:ascii="Times New Roman" w:hAnsi="Times New Roman" w:cs="Times New Roman"/>
          <w:sz w:val="28"/>
          <w:szCs w:val="28"/>
        </w:rPr>
        <w:t xml:space="preserve"> = </w:t>
      </w:r>
      <w:proofErr w:type="spellStart"/>
      <w:r w:rsidRPr="00F96C1C">
        <w:rPr>
          <w:rFonts w:ascii="Times New Roman" w:hAnsi="Times New Roman" w:cs="Times New Roman"/>
          <w:sz w:val="28"/>
          <w:szCs w:val="28"/>
        </w:rPr>
        <w:t>Т</w:t>
      </w:r>
      <w:r w:rsidRPr="00F96C1C">
        <w:rPr>
          <w:rFonts w:ascii="Times New Roman" w:hAnsi="Times New Roman" w:cs="Times New Roman"/>
          <w:sz w:val="28"/>
          <w:szCs w:val="28"/>
          <w:vertAlign w:val="subscript"/>
        </w:rPr>
        <w:t>iб</w:t>
      </w:r>
      <w:proofErr w:type="spellEnd"/>
      <w:r w:rsidRPr="00F96C1C">
        <w:rPr>
          <w:rFonts w:ascii="Times New Roman" w:hAnsi="Times New Roman" w:cs="Times New Roman"/>
          <w:sz w:val="28"/>
          <w:szCs w:val="28"/>
        </w:rPr>
        <w:t xml:space="preserve"> </w:t>
      </w:r>
      <w:proofErr w:type="spellStart"/>
      <w:r w:rsidRPr="00F96C1C">
        <w:rPr>
          <w:rFonts w:ascii="Times New Roman" w:hAnsi="Times New Roman" w:cs="Times New Roman"/>
          <w:sz w:val="28"/>
          <w:szCs w:val="28"/>
        </w:rPr>
        <w:t>x</w:t>
      </w:r>
      <w:proofErr w:type="spellEnd"/>
      <w:r w:rsidRPr="00F96C1C">
        <w:rPr>
          <w:rFonts w:ascii="Times New Roman" w:hAnsi="Times New Roman" w:cs="Times New Roman"/>
          <w:sz w:val="28"/>
          <w:szCs w:val="28"/>
        </w:rPr>
        <w:t xml:space="preserve"> </w:t>
      </w:r>
      <w:proofErr w:type="spellStart"/>
      <w:r w:rsidRPr="00F96C1C">
        <w:rPr>
          <w:rFonts w:ascii="Times New Roman" w:hAnsi="Times New Roman" w:cs="Times New Roman"/>
          <w:sz w:val="28"/>
          <w:szCs w:val="28"/>
        </w:rPr>
        <w:t>V</w:t>
      </w:r>
      <w:r w:rsidRPr="00F96C1C">
        <w:rPr>
          <w:rFonts w:ascii="Times New Roman" w:hAnsi="Times New Roman" w:cs="Times New Roman"/>
          <w:sz w:val="28"/>
          <w:szCs w:val="28"/>
          <w:vertAlign w:val="subscript"/>
        </w:rPr>
        <w:t>iб</w:t>
      </w:r>
      <w:proofErr w:type="spellEnd"/>
      <w:r w:rsidRPr="00F96C1C">
        <w:rPr>
          <w:rFonts w:ascii="Times New Roman" w:hAnsi="Times New Roman" w:cs="Times New Roman"/>
          <w:sz w:val="28"/>
          <w:szCs w:val="28"/>
        </w:rPr>
        <w:t>, где:</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ind w:firstLine="540"/>
        <w:jc w:val="both"/>
        <w:rPr>
          <w:rFonts w:ascii="Times New Roman" w:hAnsi="Times New Roman" w:cs="Times New Roman"/>
          <w:sz w:val="28"/>
          <w:szCs w:val="28"/>
        </w:rPr>
      </w:pPr>
      <w:proofErr w:type="spellStart"/>
      <w:r w:rsidRPr="00F96C1C">
        <w:rPr>
          <w:rFonts w:ascii="Times New Roman" w:hAnsi="Times New Roman" w:cs="Times New Roman"/>
          <w:sz w:val="28"/>
          <w:szCs w:val="28"/>
        </w:rPr>
        <w:t>Т</w:t>
      </w:r>
      <w:r w:rsidRPr="00F96C1C">
        <w:rPr>
          <w:rFonts w:ascii="Times New Roman" w:hAnsi="Times New Roman" w:cs="Times New Roman"/>
          <w:sz w:val="28"/>
          <w:szCs w:val="28"/>
          <w:vertAlign w:val="subscript"/>
        </w:rPr>
        <w:t>iб</w:t>
      </w:r>
      <w:proofErr w:type="spellEnd"/>
      <w:r w:rsidRPr="00F96C1C">
        <w:rPr>
          <w:rFonts w:ascii="Times New Roman" w:hAnsi="Times New Roman" w:cs="Times New Roman"/>
          <w:sz w:val="28"/>
          <w:szCs w:val="28"/>
        </w:rPr>
        <w:t xml:space="preserve"> - тариф для населения на </w:t>
      </w:r>
      <w:proofErr w:type="spellStart"/>
      <w:r w:rsidRPr="00F96C1C">
        <w:rPr>
          <w:rFonts w:ascii="Times New Roman" w:hAnsi="Times New Roman" w:cs="Times New Roman"/>
          <w:sz w:val="28"/>
          <w:szCs w:val="28"/>
        </w:rPr>
        <w:t>i-ю</w:t>
      </w:r>
      <w:proofErr w:type="spellEnd"/>
      <w:r w:rsidRPr="00F96C1C">
        <w:rPr>
          <w:rFonts w:ascii="Times New Roman" w:hAnsi="Times New Roman" w:cs="Times New Roman"/>
          <w:sz w:val="28"/>
          <w:szCs w:val="28"/>
        </w:rPr>
        <w:t xml:space="preserve"> коммунальную услугу, применяемый в базовом периоде;</w:t>
      </w:r>
    </w:p>
    <w:p w:rsidR="00F96C1C" w:rsidRPr="00F96C1C" w:rsidRDefault="00F96C1C">
      <w:pPr>
        <w:pStyle w:val="ConsPlusNormal"/>
        <w:spacing w:before="220"/>
        <w:ind w:firstLine="540"/>
        <w:jc w:val="both"/>
        <w:rPr>
          <w:rFonts w:ascii="Times New Roman" w:hAnsi="Times New Roman" w:cs="Times New Roman"/>
          <w:sz w:val="28"/>
          <w:szCs w:val="28"/>
        </w:rPr>
      </w:pPr>
      <w:proofErr w:type="spellStart"/>
      <w:r w:rsidRPr="00F96C1C">
        <w:rPr>
          <w:rFonts w:ascii="Times New Roman" w:hAnsi="Times New Roman" w:cs="Times New Roman"/>
          <w:sz w:val="28"/>
          <w:szCs w:val="28"/>
        </w:rPr>
        <w:t>V</w:t>
      </w:r>
      <w:r w:rsidRPr="00F96C1C">
        <w:rPr>
          <w:rFonts w:ascii="Times New Roman" w:hAnsi="Times New Roman" w:cs="Times New Roman"/>
          <w:sz w:val="28"/>
          <w:szCs w:val="28"/>
          <w:vertAlign w:val="subscript"/>
        </w:rPr>
        <w:t>iб</w:t>
      </w:r>
      <w:proofErr w:type="spellEnd"/>
      <w:r w:rsidRPr="00F96C1C">
        <w:rPr>
          <w:rFonts w:ascii="Times New Roman" w:hAnsi="Times New Roman" w:cs="Times New Roman"/>
          <w:sz w:val="28"/>
          <w:szCs w:val="28"/>
        </w:rPr>
        <w:t xml:space="preserve"> - объем потребления </w:t>
      </w:r>
      <w:proofErr w:type="spellStart"/>
      <w:r w:rsidRPr="00F96C1C">
        <w:rPr>
          <w:rFonts w:ascii="Times New Roman" w:hAnsi="Times New Roman" w:cs="Times New Roman"/>
          <w:sz w:val="28"/>
          <w:szCs w:val="28"/>
        </w:rPr>
        <w:t>i-й</w:t>
      </w:r>
      <w:proofErr w:type="spellEnd"/>
      <w:r w:rsidRPr="00F96C1C">
        <w:rPr>
          <w:rFonts w:ascii="Times New Roman" w:hAnsi="Times New Roman" w:cs="Times New Roman"/>
          <w:sz w:val="28"/>
          <w:szCs w:val="28"/>
        </w:rPr>
        <w:t xml:space="preserve"> коммунальной услуги в базовом периоде.</w:t>
      </w:r>
    </w:p>
    <w:p w:rsidR="00F96C1C" w:rsidRPr="00F96C1C" w:rsidRDefault="00F96C1C">
      <w:pPr>
        <w:pStyle w:val="ConsPlusNormal"/>
        <w:spacing w:before="220"/>
        <w:ind w:firstLine="540"/>
        <w:jc w:val="both"/>
        <w:rPr>
          <w:rFonts w:ascii="Times New Roman" w:hAnsi="Times New Roman" w:cs="Times New Roman"/>
          <w:sz w:val="28"/>
          <w:szCs w:val="28"/>
        </w:rPr>
      </w:pPr>
      <w:bookmarkStart w:id="16" w:name="P459"/>
      <w:bookmarkEnd w:id="16"/>
      <w:r w:rsidRPr="00F96C1C">
        <w:rPr>
          <w:rFonts w:ascii="Times New Roman" w:hAnsi="Times New Roman" w:cs="Times New Roman"/>
          <w:sz w:val="28"/>
          <w:szCs w:val="28"/>
        </w:rPr>
        <w:t>2.5.2. Сумма плат за i-е коммунальные услуги определяется в текущем периоде соответствующего календарного года и в базовом периоде с учетом следующих условий:</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2.5.2.1. Неизменности порядка оплаты коммунальных услуг.</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2.5.2.2. Неизменности набора потребляемых коммунальных услуг. Виды коммунальных услуг, платы за которые учитываются в совокупном платеже гражданина, определяются степенью благоустройства жилого помещения в базовом периоде.</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2.5.2.3. Неизменности объема коммунальных услуг, кроме изменения объема потребляемых коммунальных услуг, которое обусловлено изменением нормативов накопления твердых коммунальных отходов и нормативов потребления коммунальных услуг.</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Объемы коммунальных услуг, количество граждан, проживающих в жилом помещении, общая площадь жилого помещения в сравниваемых периодах (месяцах) приводятся к единому значению базового периода.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Объем твердого топлива при наличии печного отопления определяется исходя из фактически приобретенного, но не выше установленных нормативов потребления. Месячный объем потребления определяется как норматив, разделенный на количество месяцев отопительного периода (9 месяцев).</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Объем сжиженного газа для бытовых нужд определяется исходя из фактически приобретенного, но не выше установленных нормативов потребления.</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Объем коммунальной услуги по отоплению в случае перехода от круглогодичной оплаты к оплате коммунальной услуги в отопительный период определяется в базовом периоде исходя из объема потребления в базовом периоде, увеличенного на коэффициент 1,333.</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2.5.2.4. При расчете суммы плат за i-е коммунальные услуги в текущем периоде соответствующего календарного года и в базовом периоде не подлежит учету разница в размере платежей, возникающая вследствие:</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lastRenderedPageBreak/>
        <w:t>изменения набора коммунальных услуг;</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изменения размера платы граждан за коммунальные услуги, которое обусловлено изменением объема потребления коммунальных услуг, определяемого по показаниям приборов учета коммунальных услуг;</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изменения фактических объемов потребления в результате проведения перерасчета размера платы за коммунальные услуги за прошедшие расчетные периоды;</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перехода к расчетам за коммунальные услуги с применением дифференцированных по времени суток (установленным периодам времени) цен (тарифов);</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применения в соответствии с законодательством Российской Федерации штрафных санкций, повышающих коэффициентов к тарифам и нормативам;</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перехода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2.6. Если размер превышения платы за коммунальные услуги в месяце текущего периода соответствующего календарного года, исчисленный в соответствии с </w:t>
      </w:r>
      <w:hyperlink w:anchor="P437" w:history="1">
        <w:r w:rsidRPr="00F96C1C">
          <w:rPr>
            <w:rFonts w:ascii="Times New Roman" w:hAnsi="Times New Roman" w:cs="Times New Roman"/>
            <w:color w:val="0000FF"/>
            <w:sz w:val="28"/>
            <w:szCs w:val="28"/>
          </w:rPr>
          <w:t>пунктом 2.5</w:t>
        </w:r>
      </w:hyperlink>
      <w:r w:rsidRPr="00F96C1C">
        <w:rPr>
          <w:rFonts w:ascii="Times New Roman" w:hAnsi="Times New Roman" w:cs="Times New Roman"/>
          <w:sz w:val="28"/>
          <w:szCs w:val="28"/>
        </w:rPr>
        <w:t xml:space="preserve"> настоящего Порядка, имеет положительное значение, размер денежной выплаты в месяце текущего периода соответствующего календарного года соответствует указанному значению. В случае если размер превышения платы за коммунальные услуги в месяце текущего периода соответствующего календарного года, исчисленный в соответствии с </w:t>
      </w:r>
      <w:hyperlink w:anchor="P437" w:history="1">
        <w:r w:rsidRPr="00F96C1C">
          <w:rPr>
            <w:rFonts w:ascii="Times New Roman" w:hAnsi="Times New Roman" w:cs="Times New Roman"/>
            <w:color w:val="0000FF"/>
            <w:sz w:val="28"/>
            <w:szCs w:val="28"/>
          </w:rPr>
          <w:t>пунктом 2.5</w:t>
        </w:r>
      </w:hyperlink>
      <w:r w:rsidRPr="00F96C1C">
        <w:rPr>
          <w:rFonts w:ascii="Times New Roman" w:hAnsi="Times New Roman" w:cs="Times New Roman"/>
          <w:sz w:val="28"/>
          <w:szCs w:val="28"/>
        </w:rPr>
        <w:t xml:space="preserve"> настоящего Порядка, имеет нулевое или отрицательное значение, размер денежной выплаты в месяце текущего периода соответствующего календарного года устанавливается в значении, равном нулю.</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2.7. Орган, осуществляющий расчет, не позднее 10 рабочих дней с даты приема заявления и документов, указанных в </w:t>
      </w:r>
      <w:hyperlink w:anchor="P429" w:history="1">
        <w:r w:rsidRPr="00F96C1C">
          <w:rPr>
            <w:rFonts w:ascii="Times New Roman" w:hAnsi="Times New Roman" w:cs="Times New Roman"/>
            <w:color w:val="0000FF"/>
            <w:sz w:val="28"/>
            <w:szCs w:val="28"/>
          </w:rPr>
          <w:t>пункте 2.2</w:t>
        </w:r>
      </w:hyperlink>
      <w:r w:rsidRPr="00F96C1C">
        <w:rPr>
          <w:rFonts w:ascii="Times New Roman" w:hAnsi="Times New Roman" w:cs="Times New Roman"/>
          <w:sz w:val="28"/>
          <w:szCs w:val="28"/>
        </w:rPr>
        <w:t xml:space="preserve"> настоящего Порядка, после осуществления расчета превышения платы за коммунальные услуги в соответствии с </w:t>
      </w:r>
      <w:hyperlink w:anchor="P437" w:history="1">
        <w:r w:rsidRPr="00F96C1C">
          <w:rPr>
            <w:rFonts w:ascii="Times New Roman" w:hAnsi="Times New Roman" w:cs="Times New Roman"/>
            <w:color w:val="0000FF"/>
            <w:sz w:val="28"/>
            <w:szCs w:val="28"/>
          </w:rPr>
          <w:t>пунктом 2.5</w:t>
        </w:r>
      </w:hyperlink>
      <w:r w:rsidRPr="00F96C1C">
        <w:rPr>
          <w:rFonts w:ascii="Times New Roman" w:hAnsi="Times New Roman" w:cs="Times New Roman"/>
          <w:sz w:val="28"/>
          <w:szCs w:val="28"/>
        </w:rPr>
        <w:t xml:space="preserve"> настоящего Порядка в двух экземплярах подписывает и регистрирует </w:t>
      </w:r>
      <w:hyperlink w:anchor="P628" w:history="1">
        <w:r w:rsidRPr="00F96C1C">
          <w:rPr>
            <w:rFonts w:ascii="Times New Roman" w:hAnsi="Times New Roman" w:cs="Times New Roman"/>
            <w:color w:val="0000FF"/>
            <w:sz w:val="28"/>
            <w:szCs w:val="28"/>
          </w:rPr>
          <w:t>справку</w:t>
        </w:r>
      </w:hyperlink>
      <w:r w:rsidRPr="00F96C1C">
        <w:rPr>
          <w:rFonts w:ascii="Times New Roman" w:hAnsi="Times New Roman" w:cs="Times New Roman"/>
          <w:sz w:val="28"/>
          <w:szCs w:val="28"/>
        </w:rPr>
        <w:t xml:space="preserve"> о расчете превышения платы за коммунальные услуги по форме согласно приложению N 2 к настоящему Порядку.</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2.8. Справка о расчете превышения платы за коммунальные услуги выдается гражданину или представителю гражданина при его непосредственном обращении в орган, осуществляющий расчет. В случае указания гражданином в заявлении способа доставки справки о расчете превышения платы за коммунальные услуги посредством почтовой связи, указанная справка направляется гражданину в срок не позднее 5 рабочих дней со дня ее регистрации.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2.9. Срок действия справки о расчете превышения платы за коммунальные услуги для предъявления в уполномоченный орган составляет 12 месяцев с даты ее регистрации.</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Title"/>
        <w:jc w:val="center"/>
        <w:outlineLvl w:val="1"/>
        <w:rPr>
          <w:rFonts w:ascii="Times New Roman" w:hAnsi="Times New Roman" w:cs="Times New Roman"/>
          <w:sz w:val="28"/>
          <w:szCs w:val="28"/>
        </w:rPr>
      </w:pPr>
      <w:r w:rsidRPr="00F96C1C">
        <w:rPr>
          <w:rFonts w:ascii="Times New Roman" w:hAnsi="Times New Roman" w:cs="Times New Roman"/>
          <w:sz w:val="28"/>
          <w:szCs w:val="28"/>
        </w:rPr>
        <w:t>3. Правила учета личных дел</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ind w:firstLine="540"/>
        <w:jc w:val="both"/>
        <w:rPr>
          <w:rFonts w:ascii="Times New Roman" w:hAnsi="Times New Roman" w:cs="Times New Roman"/>
          <w:sz w:val="28"/>
          <w:szCs w:val="28"/>
        </w:rPr>
      </w:pPr>
      <w:r w:rsidRPr="00F96C1C">
        <w:rPr>
          <w:rFonts w:ascii="Times New Roman" w:hAnsi="Times New Roman" w:cs="Times New Roman"/>
          <w:sz w:val="28"/>
          <w:szCs w:val="28"/>
        </w:rPr>
        <w:t>3.1. Орган, осуществляющий расчет, формирует в отношении каждого гражданина личное дело, в которое брошюруются заявление, документы, представленные гражданином, один экземпляр справки о расчете превышения платы за коммунальные услуги, иные документы (сведения), влияющие на расчет превышения платы за коммунальные услуги.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 xml:space="preserve">3.2. Личное дело, сформированное на каждого гражданина, хранится в органе, осуществляющем расчет, по месту его обращения в течение 5 лет с даты регистрации справки о </w:t>
      </w:r>
      <w:r w:rsidRPr="00F96C1C">
        <w:rPr>
          <w:rFonts w:ascii="Times New Roman" w:hAnsi="Times New Roman" w:cs="Times New Roman"/>
          <w:sz w:val="28"/>
          <w:szCs w:val="28"/>
        </w:rPr>
        <w:lastRenderedPageBreak/>
        <w:t>расчете превышения платы за коммунальные услуги.</w:t>
      </w:r>
    </w:p>
    <w:p w:rsidR="00F96C1C" w:rsidRPr="00F96C1C" w:rsidRDefault="00F96C1C">
      <w:pPr>
        <w:pStyle w:val="ConsPlusNormal"/>
        <w:spacing w:before="220"/>
        <w:ind w:firstLine="540"/>
        <w:jc w:val="both"/>
        <w:rPr>
          <w:rFonts w:ascii="Times New Roman" w:hAnsi="Times New Roman" w:cs="Times New Roman"/>
          <w:sz w:val="28"/>
          <w:szCs w:val="28"/>
        </w:rPr>
      </w:pPr>
      <w:r w:rsidRPr="00F96C1C">
        <w:rPr>
          <w:rFonts w:ascii="Times New Roman" w:hAnsi="Times New Roman" w:cs="Times New Roman"/>
          <w:sz w:val="28"/>
          <w:szCs w:val="28"/>
        </w:rPr>
        <w:t>3.3. В случае утраты личного дела орган, осуществляющий расчет, принимает меры к его восстановлению.</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Title"/>
        <w:jc w:val="center"/>
        <w:outlineLvl w:val="1"/>
        <w:rPr>
          <w:rFonts w:ascii="Times New Roman" w:hAnsi="Times New Roman" w:cs="Times New Roman"/>
          <w:sz w:val="28"/>
          <w:szCs w:val="28"/>
        </w:rPr>
      </w:pPr>
      <w:r w:rsidRPr="00F96C1C">
        <w:rPr>
          <w:rFonts w:ascii="Times New Roman" w:hAnsi="Times New Roman" w:cs="Times New Roman"/>
          <w:sz w:val="28"/>
          <w:szCs w:val="28"/>
        </w:rPr>
        <w:t>4. Порядок обжалования действий (бездействия) и решений,</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осуществляемых (принятых) при осуществлении расчета факта</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превышения платы за коммунальные услуги и выдаче справки</w:t>
      </w:r>
    </w:p>
    <w:p w:rsidR="00F96C1C" w:rsidRPr="00F96C1C" w:rsidRDefault="00F96C1C">
      <w:pPr>
        <w:pStyle w:val="ConsPlusTitle"/>
        <w:jc w:val="center"/>
        <w:rPr>
          <w:rFonts w:ascii="Times New Roman" w:hAnsi="Times New Roman" w:cs="Times New Roman"/>
          <w:sz w:val="28"/>
          <w:szCs w:val="28"/>
        </w:rPr>
      </w:pPr>
      <w:r w:rsidRPr="00F96C1C">
        <w:rPr>
          <w:rFonts w:ascii="Times New Roman" w:hAnsi="Times New Roman" w:cs="Times New Roman"/>
          <w:sz w:val="28"/>
          <w:szCs w:val="28"/>
        </w:rPr>
        <w:t>о расчете превышения платы за коммунальные услуги</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ind w:firstLine="540"/>
        <w:jc w:val="both"/>
        <w:rPr>
          <w:rFonts w:ascii="Times New Roman" w:hAnsi="Times New Roman" w:cs="Times New Roman"/>
          <w:sz w:val="28"/>
          <w:szCs w:val="28"/>
        </w:rPr>
      </w:pPr>
      <w:r w:rsidRPr="00F96C1C">
        <w:rPr>
          <w:rFonts w:ascii="Times New Roman" w:hAnsi="Times New Roman" w:cs="Times New Roman"/>
          <w:sz w:val="28"/>
          <w:szCs w:val="28"/>
        </w:rPr>
        <w:t>Граждане имеют право на обжалование действий (бездействия) или решений должностных лиц органа, осуществляющего расчет, в Министерство жилищно-коммунального и дорожного комплекса Кузбасса и (или) в судебном порядке.</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right"/>
        <w:outlineLvl w:val="1"/>
        <w:rPr>
          <w:rFonts w:ascii="Times New Roman" w:hAnsi="Times New Roman" w:cs="Times New Roman"/>
          <w:sz w:val="28"/>
          <w:szCs w:val="28"/>
        </w:rPr>
      </w:pPr>
      <w:r w:rsidRPr="00F96C1C">
        <w:rPr>
          <w:rFonts w:ascii="Times New Roman" w:hAnsi="Times New Roman" w:cs="Times New Roman"/>
          <w:sz w:val="28"/>
          <w:szCs w:val="28"/>
        </w:rPr>
        <w:t>Приложение N 1</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к Порядку осуществления</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расчета превышения платы</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за коммунальные услуги</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(наименование органа, уполномоченного органом местного самоуправления на</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осуществление обратившимся гражданам - потребителям коммунальных услуг в</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жилых помещениях расчета превышения платы за коммунальные услуги в</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соответствующем месяце текущего года долгосрочного периода над платой за</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коммунальные услуги в базовом периоде (месяце), увеличенную на размер</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предельного (максимального) индекса изменения размера вносимой гражданами</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платы за коммунальные услуги по соответствующему муниципальному образованию</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в Кемеровской области - Кузбассе, установленный Губернатором Кемеровской</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области - Кузбасса, а также выдачу таким гражданам справки о расчете</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превышения платы за коммунальные услуги (далее - орган, осуществляющий</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расчет превышения платы за коммунальные услуги)</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bookmarkStart w:id="17" w:name="P516"/>
      <w:bookmarkEnd w:id="17"/>
      <w:r w:rsidRPr="00F96C1C">
        <w:rPr>
          <w:rFonts w:ascii="Times New Roman" w:hAnsi="Times New Roman" w:cs="Times New Roman"/>
          <w:sz w:val="28"/>
          <w:szCs w:val="28"/>
        </w:rPr>
        <w:t xml:space="preserve">                                 Заявление</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об осуществлении расчета превышения платы</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за коммунальные услуги и выдаче справки</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о расчете превышения платы за коммунальные услуги</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Гражданин 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(Ф.И.О.)</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Адрес места жительства (места пребывания) гражданина 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Адрес 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(указывается адрес жилого помещения, в отношении которого гражданин</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претендует на осуществление расчета превышения платы за коммунальные услуги</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и получение справки о расчете превышения платы за коммунальные услуги)</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Номер телефона (при наличии) 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1. Прошу:</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1.1. Осуществить расчет превышения платы за коммунальные услуги.</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1.2.  Предоставить  справку  о расчете превышения платы за коммунальные</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услуги   в   целях   реализации  права  на  получение  денежной  выплаты  в</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соответствии   с  </w:t>
      </w:r>
      <w:hyperlink r:id="rId26" w:history="1">
        <w:r w:rsidRPr="00F96C1C">
          <w:rPr>
            <w:rFonts w:ascii="Times New Roman" w:hAnsi="Times New Roman" w:cs="Times New Roman"/>
            <w:color w:val="0000FF"/>
            <w:sz w:val="28"/>
            <w:szCs w:val="28"/>
          </w:rPr>
          <w:t>Законом</w:t>
        </w:r>
      </w:hyperlink>
      <w:r w:rsidRPr="00F96C1C">
        <w:rPr>
          <w:rFonts w:ascii="Times New Roman" w:hAnsi="Times New Roman" w:cs="Times New Roman"/>
          <w:sz w:val="28"/>
          <w:szCs w:val="28"/>
        </w:rPr>
        <w:t xml:space="preserve">  Кемеровской  области  -  Кузбасса  от 17.12.2019</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N  138-ОЗ  "О  дополнительной  мере  социальной  поддержки  граждан в целях</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соблюдения  предельных  (максимальных)  индексов изменения размера вносимой</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lastRenderedPageBreak/>
        <w:t>гражданами платы за коммунальные услуги".</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1.3.  Справку  о  расчете превышения платы за коммунальные услуги прошу</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предоставить (нужное отметить):</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  </w:t>
      </w:r>
      <w:proofErr w:type="spellStart"/>
      <w:r w:rsidRPr="00F96C1C">
        <w:rPr>
          <w:rFonts w:ascii="Times New Roman" w:hAnsi="Times New Roman" w:cs="Times New Roman"/>
          <w:sz w:val="28"/>
          <w:szCs w:val="28"/>
        </w:rPr>
        <w:t>│</w:t>
      </w:r>
      <w:proofErr w:type="spellEnd"/>
      <w:r w:rsidRPr="00F96C1C">
        <w:rPr>
          <w:rFonts w:ascii="Times New Roman" w:hAnsi="Times New Roman" w:cs="Times New Roman"/>
          <w:sz w:val="28"/>
          <w:szCs w:val="28"/>
        </w:rPr>
        <w:t xml:space="preserve"> посредством почтовой связи по адресу: 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  </w:t>
      </w:r>
      <w:proofErr w:type="spellStart"/>
      <w:r w:rsidRPr="00F96C1C">
        <w:rPr>
          <w:rFonts w:ascii="Times New Roman" w:hAnsi="Times New Roman" w:cs="Times New Roman"/>
          <w:sz w:val="28"/>
          <w:szCs w:val="28"/>
        </w:rPr>
        <w:t>│</w:t>
      </w:r>
      <w:proofErr w:type="spellEnd"/>
      <w:r w:rsidRPr="00F96C1C">
        <w:rPr>
          <w:rFonts w:ascii="Times New Roman" w:hAnsi="Times New Roman" w:cs="Times New Roman"/>
          <w:sz w:val="28"/>
          <w:szCs w:val="28"/>
        </w:rPr>
        <w:t xml:space="preserve">  лично  при  непосредственном обращении  в  орган,  осуществляющий</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расчет.</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2.    Представленные    мной    документы    и   копии   документов   в</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количестве ____________ шт., в том числе (нужное отметить и дополнить):</w:t>
      </w:r>
    </w:p>
    <w:p w:rsidR="00F96C1C" w:rsidRPr="00F96C1C" w:rsidRDefault="00F96C1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340"/>
        <w:gridCol w:w="513"/>
        <w:gridCol w:w="340"/>
        <w:gridCol w:w="5556"/>
        <w:gridCol w:w="850"/>
        <w:gridCol w:w="794"/>
      </w:tblGrid>
      <w:tr w:rsidR="00F96C1C" w:rsidRPr="00F96C1C">
        <w:tc>
          <w:tcPr>
            <w:tcW w:w="623" w:type="dxa"/>
            <w:vMerge w:val="restart"/>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 xml:space="preserve">N </w:t>
            </w:r>
            <w:proofErr w:type="spellStart"/>
            <w:r w:rsidRPr="00F96C1C">
              <w:rPr>
                <w:rFonts w:ascii="Times New Roman" w:hAnsi="Times New Roman" w:cs="Times New Roman"/>
                <w:sz w:val="28"/>
                <w:szCs w:val="28"/>
              </w:rPr>
              <w:t>п</w:t>
            </w:r>
            <w:proofErr w:type="spellEnd"/>
            <w:r w:rsidRPr="00F96C1C">
              <w:rPr>
                <w:rFonts w:ascii="Times New Roman" w:hAnsi="Times New Roman" w:cs="Times New Roman"/>
                <w:sz w:val="28"/>
                <w:szCs w:val="28"/>
              </w:rPr>
              <w:t>/</w:t>
            </w:r>
            <w:proofErr w:type="spellStart"/>
            <w:r w:rsidRPr="00F96C1C">
              <w:rPr>
                <w:rFonts w:ascii="Times New Roman" w:hAnsi="Times New Roman" w:cs="Times New Roman"/>
                <w:sz w:val="28"/>
                <w:szCs w:val="28"/>
              </w:rPr>
              <w:t>п</w:t>
            </w:r>
            <w:proofErr w:type="spellEnd"/>
          </w:p>
        </w:tc>
        <w:tc>
          <w:tcPr>
            <w:tcW w:w="6749" w:type="dxa"/>
            <w:gridSpan w:val="4"/>
            <w:vMerge w:val="restart"/>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Наименование документа</w:t>
            </w:r>
          </w:p>
        </w:tc>
        <w:tc>
          <w:tcPr>
            <w:tcW w:w="1644" w:type="dxa"/>
            <w:gridSpan w:val="2"/>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Количество</w:t>
            </w:r>
          </w:p>
        </w:tc>
      </w:tr>
      <w:tr w:rsidR="00F96C1C" w:rsidRPr="00F96C1C">
        <w:tc>
          <w:tcPr>
            <w:tcW w:w="623" w:type="dxa"/>
            <w:vMerge/>
          </w:tcPr>
          <w:p w:rsidR="00F96C1C" w:rsidRPr="00F96C1C" w:rsidRDefault="00F96C1C">
            <w:pPr>
              <w:spacing w:after="1" w:line="0" w:lineRule="atLeast"/>
              <w:rPr>
                <w:rFonts w:ascii="Times New Roman" w:hAnsi="Times New Roman" w:cs="Times New Roman"/>
                <w:sz w:val="28"/>
                <w:szCs w:val="28"/>
              </w:rPr>
            </w:pPr>
          </w:p>
        </w:tc>
        <w:tc>
          <w:tcPr>
            <w:tcW w:w="6749" w:type="dxa"/>
            <w:gridSpan w:val="4"/>
            <w:vMerge/>
          </w:tcPr>
          <w:p w:rsidR="00F96C1C" w:rsidRPr="00F96C1C" w:rsidRDefault="00F96C1C">
            <w:pPr>
              <w:spacing w:after="1" w:line="0" w:lineRule="atLeast"/>
              <w:rPr>
                <w:rFonts w:ascii="Times New Roman" w:hAnsi="Times New Roman" w:cs="Times New Roman"/>
                <w:sz w:val="28"/>
                <w:szCs w:val="28"/>
              </w:rPr>
            </w:pPr>
          </w:p>
        </w:tc>
        <w:tc>
          <w:tcPr>
            <w:tcW w:w="850"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документов</w:t>
            </w:r>
          </w:p>
        </w:tc>
        <w:tc>
          <w:tcPr>
            <w:tcW w:w="794"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листов</w:t>
            </w:r>
          </w:p>
        </w:tc>
      </w:tr>
      <w:tr w:rsidR="00F96C1C" w:rsidRPr="00F96C1C">
        <w:tc>
          <w:tcPr>
            <w:tcW w:w="623"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1</w:t>
            </w:r>
          </w:p>
        </w:tc>
        <w:tc>
          <w:tcPr>
            <w:tcW w:w="6749" w:type="dxa"/>
            <w:gridSpan w:val="4"/>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2</w:t>
            </w:r>
          </w:p>
        </w:tc>
        <w:tc>
          <w:tcPr>
            <w:tcW w:w="850"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3</w:t>
            </w:r>
          </w:p>
        </w:tc>
        <w:tc>
          <w:tcPr>
            <w:tcW w:w="794"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4</w:t>
            </w:r>
          </w:p>
        </w:tc>
      </w:tr>
      <w:tr w:rsidR="00F96C1C" w:rsidRPr="00F96C1C">
        <w:tc>
          <w:tcPr>
            <w:tcW w:w="623" w:type="dxa"/>
            <w:vMerge w:val="restart"/>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1</w:t>
            </w:r>
          </w:p>
        </w:tc>
        <w:tc>
          <w:tcPr>
            <w:tcW w:w="6749" w:type="dxa"/>
            <w:gridSpan w:val="4"/>
            <w:tcBorders>
              <w:bottom w:val="nil"/>
            </w:tcBorders>
          </w:tcPr>
          <w:p w:rsidR="00F96C1C" w:rsidRPr="00F96C1C" w:rsidRDefault="00F96C1C">
            <w:pPr>
              <w:pStyle w:val="ConsPlusNormal"/>
              <w:rPr>
                <w:rFonts w:ascii="Times New Roman" w:hAnsi="Times New Roman" w:cs="Times New Roman"/>
                <w:sz w:val="28"/>
                <w:szCs w:val="28"/>
              </w:rPr>
            </w:pPr>
            <w:r w:rsidRPr="00F96C1C">
              <w:rPr>
                <w:rFonts w:ascii="Times New Roman" w:hAnsi="Times New Roman" w:cs="Times New Roman"/>
                <w:sz w:val="28"/>
                <w:szCs w:val="28"/>
              </w:rPr>
              <w:t>Копия документа, удостоверяющего личность гражданина;</w:t>
            </w:r>
          </w:p>
          <w:p w:rsidR="00F96C1C" w:rsidRPr="00F96C1C" w:rsidRDefault="00F96C1C">
            <w:pPr>
              <w:pStyle w:val="ConsPlusNormal"/>
              <w:rPr>
                <w:rFonts w:ascii="Times New Roman" w:hAnsi="Times New Roman" w:cs="Times New Roman"/>
                <w:sz w:val="28"/>
                <w:szCs w:val="28"/>
              </w:rPr>
            </w:pPr>
            <w:r w:rsidRPr="00F96C1C">
              <w:rPr>
                <w:rFonts w:ascii="Times New Roman" w:hAnsi="Times New Roman" w:cs="Times New Roman"/>
                <w:sz w:val="28"/>
                <w:szCs w:val="28"/>
              </w:rPr>
              <w:t>копия документа, подтверждающего (нужное отметить):</w:t>
            </w:r>
          </w:p>
        </w:tc>
        <w:tc>
          <w:tcPr>
            <w:tcW w:w="850" w:type="dxa"/>
            <w:vMerge w:val="restart"/>
          </w:tcPr>
          <w:p w:rsidR="00F96C1C" w:rsidRPr="00F96C1C" w:rsidRDefault="00F96C1C">
            <w:pPr>
              <w:pStyle w:val="ConsPlusNormal"/>
              <w:rPr>
                <w:rFonts w:ascii="Times New Roman" w:hAnsi="Times New Roman" w:cs="Times New Roman"/>
                <w:sz w:val="28"/>
                <w:szCs w:val="28"/>
              </w:rPr>
            </w:pPr>
          </w:p>
        </w:tc>
        <w:tc>
          <w:tcPr>
            <w:tcW w:w="794" w:type="dxa"/>
            <w:vMerge w:val="restart"/>
          </w:tcPr>
          <w:p w:rsidR="00F96C1C" w:rsidRPr="00F96C1C" w:rsidRDefault="00F96C1C">
            <w:pPr>
              <w:pStyle w:val="ConsPlusNormal"/>
              <w:rPr>
                <w:rFonts w:ascii="Times New Roman" w:hAnsi="Times New Roman" w:cs="Times New Roman"/>
                <w:sz w:val="28"/>
                <w:szCs w:val="28"/>
              </w:rPr>
            </w:pPr>
          </w:p>
        </w:tc>
      </w:tr>
      <w:tr w:rsidR="00F96C1C" w:rsidRPr="00F96C1C">
        <w:tblPrEx>
          <w:tblBorders>
            <w:insideH w:val="nil"/>
          </w:tblBorders>
        </w:tblPrEx>
        <w:tc>
          <w:tcPr>
            <w:tcW w:w="623" w:type="dxa"/>
            <w:vMerge/>
          </w:tcPr>
          <w:p w:rsidR="00F96C1C" w:rsidRPr="00F96C1C" w:rsidRDefault="00F96C1C">
            <w:pPr>
              <w:spacing w:after="1" w:line="0" w:lineRule="atLeast"/>
              <w:rPr>
                <w:rFonts w:ascii="Times New Roman" w:hAnsi="Times New Roman" w:cs="Times New Roman"/>
                <w:sz w:val="28"/>
                <w:szCs w:val="28"/>
              </w:rPr>
            </w:pPr>
          </w:p>
        </w:tc>
        <w:tc>
          <w:tcPr>
            <w:tcW w:w="340" w:type="dxa"/>
            <w:tcBorders>
              <w:top w:val="nil"/>
              <w:bottom w:val="nil"/>
            </w:tcBorders>
          </w:tcPr>
          <w:p w:rsidR="00F96C1C" w:rsidRPr="00F96C1C" w:rsidRDefault="00F96C1C">
            <w:pPr>
              <w:pStyle w:val="ConsPlusNormal"/>
              <w:rPr>
                <w:rFonts w:ascii="Times New Roman" w:hAnsi="Times New Roman" w:cs="Times New Roman"/>
                <w:sz w:val="28"/>
                <w:szCs w:val="28"/>
              </w:rPr>
            </w:pPr>
          </w:p>
        </w:tc>
        <w:tc>
          <w:tcPr>
            <w:tcW w:w="513" w:type="dxa"/>
          </w:tcPr>
          <w:p w:rsidR="00F96C1C" w:rsidRPr="00F96C1C" w:rsidRDefault="00F96C1C">
            <w:pPr>
              <w:pStyle w:val="ConsPlusNormal"/>
              <w:rPr>
                <w:rFonts w:ascii="Times New Roman" w:hAnsi="Times New Roman" w:cs="Times New Roman"/>
                <w:sz w:val="28"/>
                <w:szCs w:val="28"/>
              </w:rPr>
            </w:pPr>
          </w:p>
        </w:tc>
        <w:tc>
          <w:tcPr>
            <w:tcW w:w="340" w:type="dxa"/>
            <w:tcBorders>
              <w:top w:val="nil"/>
              <w:bottom w:val="nil"/>
              <w:right w:val="nil"/>
            </w:tcBorders>
          </w:tcPr>
          <w:p w:rsidR="00F96C1C" w:rsidRPr="00F96C1C" w:rsidRDefault="00F96C1C">
            <w:pPr>
              <w:pStyle w:val="ConsPlusNormal"/>
              <w:rPr>
                <w:rFonts w:ascii="Times New Roman" w:hAnsi="Times New Roman" w:cs="Times New Roman"/>
                <w:sz w:val="28"/>
                <w:szCs w:val="28"/>
              </w:rPr>
            </w:pPr>
          </w:p>
        </w:tc>
        <w:tc>
          <w:tcPr>
            <w:tcW w:w="5556" w:type="dxa"/>
            <w:tcBorders>
              <w:top w:val="nil"/>
              <w:left w:val="nil"/>
              <w:bottom w:val="nil"/>
            </w:tcBorders>
          </w:tcPr>
          <w:p w:rsidR="00F96C1C" w:rsidRPr="00F96C1C" w:rsidRDefault="00F96C1C">
            <w:pPr>
              <w:pStyle w:val="ConsPlusNormal"/>
              <w:jc w:val="both"/>
              <w:rPr>
                <w:rFonts w:ascii="Times New Roman" w:hAnsi="Times New Roman" w:cs="Times New Roman"/>
                <w:sz w:val="28"/>
                <w:szCs w:val="28"/>
              </w:rPr>
            </w:pPr>
            <w:r w:rsidRPr="00F96C1C">
              <w:rPr>
                <w:rFonts w:ascii="Times New Roman" w:hAnsi="Times New Roman" w:cs="Times New Roman"/>
                <w:sz w:val="28"/>
                <w:szCs w:val="28"/>
              </w:rPr>
              <w:t>место жительства;</w:t>
            </w:r>
          </w:p>
        </w:tc>
        <w:tc>
          <w:tcPr>
            <w:tcW w:w="850" w:type="dxa"/>
            <w:vMerge/>
          </w:tcPr>
          <w:p w:rsidR="00F96C1C" w:rsidRPr="00F96C1C" w:rsidRDefault="00F96C1C">
            <w:pPr>
              <w:spacing w:after="1" w:line="0" w:lineRule="atLeast"/>
              <w:rPr>
                <w:rFonts w:ascii="Times New Roman" w:hAnsi="Times New Roman" w:cs="Times New Roman"/>
                <w:sz w:val="28"/>
                <w:szCs w:val="28"/>
              </w:rPr>
            </w:pPr>
          </w:p>
        </w:tc>
        <w:tc>
          <w:tcPr>
            <w:tcW w:w="794" w:type="dxa"/>
            <w:vMerge/>
          </w:tcPr>
          <w:p w:rsidR="00F96C1C" w:rsidRPr="00F96C1C" w:rsidRDefault="00F96C1C">
            <w:pPr>
              <w:spacing w:after="1" w:line="0" w:lineRule="atLeast"/>
              <w:rPr>
                <w:rFonts w:ascii="Times New Roman" w:hAnsi="Times New Roman" w:cs="Times New Roman"/>
                <w:sz w:val="28"/>
                <w:szCs w:val="28"/>
              </w:rPr>
            </w:pPr>
          </w:p>
        </w:tc>
      </w:tr>
      <w:tr w:rsidR="00F96C1C" w:rsidRPr="00F96C1C">
        <w:tblPrEx>
          <w:tblBorders>
            <w:insideH w:val="nil"/>
          </w:tblBorders>
        </w:tblPrEx>
        <w:tc>
          <w:tcPr>
            <w:tcW w:w="623" w:type="dxa"/>
            <w:vMerge/>
          </w:tcPr>
          <w:p w:rsidR="00F96C1C" w:rsidRPr="00F96C1C" w:rsidRDefault="00F96C1C">
            <w:pPr>
              <w:spacing w:after="1" w:line="0" w:lineRule="atLeast"/>
              <w:rPr>
                <w:rFonts w:ascii="Times New Roman" w:hAnsi="Times New Roman" w:cs="Times New Roman"/>
                <w:sz w:val="28"/>
                <w:szCs w:val="28"/>
              </w:rPr>
            </w:pPr>
          </w:p>
        </w:tc>
        <w:tc>
          <w:tcPr>
            <w:tcW w:w="6749" w:type="dxa"/>
            <w:gridSpan w:val="4"/>
            <w:tcBorders>
              <w:top w:val="nil"/>
              <w:bottom w:val="nil"/>
            </w:tcBorders>
          </w:tcPr>
          <w:p w:rsidR="00F96C1C" w:rsidRPr="00F96C1C" w:rsidRDefault="00F96C1C">
            <w:pPr>
              <w:pStyle w:val="ConsPlusNormal"/>
              <w:rPr>
                <w:rFonts w:ascii="Times New Roman" w:hAnsi="Times New Roman" w:cs="Times New Roman"/>
                <w:sz w:val="28"/>
                <w:szCs w:val="28"/>
              </w:rPr>
            </w:pPr>
          </w:p>
        </w:tc>
        <w:tc>
          <w:tcPr>
            <w:tcW w:w="850" w:type="dxa"/>
            <w:vMerge/>
          </w:tcPr>
          <w:p w:rsidR="00F96C1C" w:rsidRPr="00F96C1C" w:rsidRDefault="00F96C1C">
            <w:pPr>
              <w:spacing w:after="1" w:line="0" w:lineRule="atLeast"/>
              <w:rPr>
                <w:rFonts w:ascii="Times New Roman" w:hAnsi="Times New Roman" w:cs="Times New Roman"/>
                <w:sz w:val="28"/>
                <w:szCs w:val="28"/>
              </w:rPr>
            </w:pPr>
          </w:p>
        </w:tc>
        <w:tc>
          <w:tcPr>
            <w:tcW w:w="794" w:type="dxa"/>
            <w:vMerge/>
          </w:tcPr>
          <w:p w:rsidR="00F96C1C" w:rsidRPr="00F96C1C" w:rsidRDefault="00F96C1C">
            <w:pPr>
              <w:spacing w:after="1" w:line="0" w:lineRule="atLeast"/>
              <w:rPr>
                <w:rFonts w:ascii="Times New Roman" w:hAnsi="Times New Roman" w:cs="Times New Roman"/>
                <w:sz w:val="28"/>
                <w:szCs w:val="28"/>
              </w:rPr>
            </w:pPr>
          </w:p>
        </w:tc>
      </w:tr>
      <w:tr w:rsidR="00F96C1C" w:rsidRPr="00F96C1C">
        <w:tblPrEx>
          <w:tblBorders>
            <w:insideH w:val="nil"/>
          </w:tblBorders>
        </w:tblPrEx>
        <w:tc>
          <w:tcPr>
            <w:tcW w:w="623" w:type="dxa"/>
            <w:vMerge/>
          </w:tcPr>
          <w:p w:rsidR="00F96C1C" w:rsidRPr="00F96C1C" w:rsidRDefault="00F96C1C">
            <w:pPr>
              <w:spacing w:after="1" w:line="0" w:lineRule="atLeast"/>
              <w:rPr>
                <w:rFonts w:ascii="Times New Roman" w:hAnsi="Times New Roman" w:cs="Times New Roman"/>
                <w:sz w:val="28"/>
                <w:szCs w:val="28"/>
              </w:rPr>
            </w:pPr>
          </w:p>
        </w:tc>
        <w:tc>
          <w:tcPr>
            <w:tcW w:w="340" w:type="dxa"/>
            <w:tcBorders>
              <w:top w:val="nil"/>
              <w:bottom w:val="nil"/>
            </w:tcBorders>
          </w:tcPr>
          <w:p w:rsidR="00F96C1C" w:rsidRPr="00F96C1C" w:rsidRDefault="00F96C1C">
            <w:pPr>
              <w:pStyle w:val="ConsPlusNormal"/>
              <w:rPr>
                <w:rFonts w:ascii="Times New Roman" w:hAnsi="Times New Roman" w:cs="Times New Roman"/>
                <w:sz w:val="28"/>
                <w:szCs w:val="28"/>
              </w:rPr>
            </w:pPr>
          </w:p>
        </w:tc>
        <w:tc>
          <w:tcPr>
            <w:tcW w:w="513" w:type="dxa"/>
          </w:tcPr>
          <w:p w:rsidR="00F96C1C" w:rsidRPr="00F96C1C" w:rsidRDefault="00F96C1C">
            <w:pPr>
              <w:pStyle w:val="ConsPlusNormal"/>
              <w:rPr>
                <w:rFonts w:ascii="Times New Roman" w:hAnsi="Times New Roman" w:cs="Times New Roman"/>
                <w:sz w:val="28"/>
                <w:szCs w:val="28"/>
              </w:rPr>
            </w:pPr>
          </w:p>
        </w:tc>
        <w:tc>
          <w:tcPr>
            <w:tcW w:w="340" w:type="dxa"/>
            <w:tcBorders>
              <w:top w:val="nil"/>
              <w:bottom w:val="nil"/>
              <w:right w:val="nil"/>
            </w:tcBorders>
          </w:tcPr>
          <w:p w:rsidR="00F96C1C" w:rsidRPr="00F96C1C" w:rsidRDefault="00F96C1C">
            <w:pPr>
              <w:pStyle w:val="ConsPlusNormal"/>
              <w:rPr>
                <w:rFonts w:ascii="Times New Roman" w:hAnsi="Times New Roman" w:cs="Times New Roman"/>
                <w:sz w:val="28"/>
                <w:szCs w:val="28"/>
              </w:rPr>
            </w:pPr>
          </w:p>
        </w:tc>
        <w:tc>
          <w:tcPr>
            <w:tcW w:w="5556" w:type="dxa"/>
            <w:tcBorders>
              <w:top w:val="nil"/>
              <w:left w:val="nil"/>
              <w:bottom w:val="nil"/>
            </w:tcBorders>
          </w:tcPr>
          <w:p w:rsidR="00F96C1C" w:rsidRPr="00F96C1C" w:rsidRDefault="00F96C1C">
            <w:pPr>
              <w:pStyle w:val="ConsPlusNormal"/>
              <w:jc w:val="both"/>
              <w:rPr>
                <w:rFonts w:ascii="Times New Roman" w:hAnsi="Times New Roman" w:cs="Times New Roman"/>
                <w:sz w:val="28"/>
                <w:szCs w:val="28"/>
              </w:rPr>
            </w:pPr>
            <w:r w:rsidRPr="00F96C1C">
              <w:rPr>
                <w:rFonts w:ascii="Times New Roman" w:hAnsi="Times New Roman" w:cs="Times New Roman"/>
                <w:sz w:val="28"/>
                <w:szCs w:val="28"/>
              </w:rPr>
              <w:t>место пребывания</w:t>
            </w:r>
          </w:p>
        </w:tc>
        <w:tc>
          <w:tcPr>
            <w:tcW w:w="850" w:type="dxa"/>
            <w:vMerge/>
          </w:tcPr>
          <w:p w:rsidR="00F96C1C" w:rsidRPr="00F96C1C" w:rsidRDefault="00F96C1C">
            <w:pPr>
              <w:spacing w:after="1" w:line="0" w:lineRule="atLeast"/>
              <w:rPr>
                <w:rFonts w:ascii="Times New Roman" w:hAnsi="Times New Roman" w:cs="Times New Roman"/>
                <w:sz w:val="28"/>
                <w:szCs w:val="28"/>
              </w:rPr>
            </w:pPr>
          </w:p>
        </w:tc>
        <w:tc>
          <w:tcPr>
            <w:tcW w:w="794" w:type="dxa"/>
            <w:vMerge/>
          </w:tcPr>
          <w:p w:rsidR="00F96C1C" w:rsidRPr="00F96C1C" w:rsidRDefault="00F96C1C">
            <w:pPr>
              <w:spacing w:after="1" w:line="0" w:lineRule="atLeast"/>
              <w:rPr>
                <w:rFonts w:ascii="Times New Roman" w:hAnsi="Times New Roman" w:cs="Times New Roman"/>
                <w:sz w:val="28"/>
                <w:szCs w:val="28"/>
              </w:rPr>
            </w:pPr>
          </w:p>
        </w:tc>
      </w:tr>
      <w:tr w:rsidR="00F96C1C" w:rsidRPr="00F96C1C">
        <w:tc>
          <w:tcPr>
            <w:tcW w:w="623" w:type="dxa"/>
            <w:vMerge/>
          </w:tcPr>
          <w:p w:rsidR="00F96C1C" w:rsidRPr="00F96C1C" w:rsidRDefault="00F96C1C">
            <w:pPr>
              <w:spacing w:after="1" w:line="0" w:lineRule="atLeast"/>
              <w:rPr>
                <w:rFonts w:ascii="Times New Roman" w:hAnsi="Times New Roman" w:cs="Times New Roman"/>
                <w:sz w:val="28"/>
                <w:szCs w:val="28"/>
              </w:rPr>
            </w:pPr>
          </w:p>
        </w:tc>
        <w:tc>
          <w:tcPr>
            <w:tcW w:w="6749" w:type="dxa"/>
            <w:gridSpan w:val="4"/>
            <w:tcBorders>
              <w:top w:val="nil"/>
            </w:tcBorders>
          </w:tcPr>
          <w:p w:rsidR="00F96C1C" w:rsidRPr="00F96C1C" w:rsidRDefault="00F96C1C">
            <w:pPr>
              <w:pStyle w:val="ConsPlusNormal"/>
              <w:rPr>
                <w:rFonts w:ascii="Times New Roman" w:hAnsi="Times New Roman" w:cs="Times New Roman"/>
                <w:sz w:val="28"/>
                <w:szCs w:val="28"/>
              </w:rPr>
            </w:pPr>
          </w:p>
        </w:tc>
        <w:tc>
          <w:tcPr>
            <w:tcW w:w="850" w:type="dxa"/>
            <w:vMerge/>
          </w:tcPr>
          <w:p w:rsidR="00F96C1C" w:rsidRPr="00F96C1C" w:rsidRDefault="00F96C1C">
            <w:pPr>
              <w:spacing w:after="1" w:line="0" w:lineRule="atLeast"/>
              <w:rPr>
                <w:rFonts w:ascii="Times New Roman" w:hAnsi="Times New Roman" w:cs="Times New Roman"/>
                <w:sz w:val="28"/>
                <w:szCs w:val="28"/>
              </w:rPr>
            </w:pPr>
          </w:p>
        </w:tc>
        <w:tc>
          <w:tcPr>
            <w:tcW w:w="794" w:type="dxa"/>
            <w:vMerge/>
          </w:tcPr>
          <w:p w:rsidR="00F96C1C" w:rsidRPr="00F96C1C" w:rsidRDefault="00F96C1C">
            <w:pPr>
              <w:spacing w:after="1" w:line="0" w:lineRule="atLeast"/>
              <w:rPr>
                <w:rFonts w:ascii="Times New Roman" w:hAnsi="Times New Roman" w:cs="Times New Roman"/>
                <w:sz w:val="28"/>
                <w:szCs w:val="28"/>
              </w:rPr>
            </w:pPr>
          </w:p>
        </w:tc>
      </w:tr>
      <w:tr w:rsidR="00F96C1C" w:rsidRPr="00F96C1C">
        <w:tc>
          <w:tcPr>
            <w:tcW w:w="623"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2</w:t>
            </w:r>
          </w:p>
        </w:tc>
        <w:tc>
          <w:tcPr>
            <w:tcW w:w="6749" w:type="dxa"/>
            <w:gridSpan w:val="4"/>
          </w:tcPr>
          <w:p w:rsidR="00F96C1C" w:rsidRPr="00F96C1C" w:rsidRDefault="00F96C1C">
            <w:pPr>
              <w:pStyle w:val="ConsPlusNormal"/>
              <w:rPr>
                <w:rFonts w:ascii="Times New Roman" w:hAnsi="Times New Roman" w:cs="Times New Roman"/>
                <w:sz w:val="28"/>
                <w:szCs w:val="28"/>
              </w:rPr>
            </w:pPr>
            <w:r w:rsidRPr="00F96C1C">
              <w:rPr>
                <w:rFonts w:ascii="Times New Roman" w:hAnsi="Times New Roman" w:cs="Times New Roman"/>
                <w:sz w:val="28"/>
                <w:szCs w:val="28"/>
              </w:rPr>
              <w:t>Копии платежных документов для внесения платы за содержание и ремонт жилого помещения и предоставления коммунальных услуг за соответствующий (соответствующие) месяц (месяцы) текущего года долгосрочного периода и за месяц базового периода (декабрь предшествующего календарного года)</w:t>
            </w:r>
          </w:p>
        </w:tc>
        <w:tc>
          <w:tcPr>
            <w:tcW w:w="850" w:type="dxa"/>
          </w:tcPr>
          <w:p w:rsidR="00F96C1C" w:rsidRPr="00F96C1C" w:rsidRDefault="00F96C1C">
            <w:pPr>
              <w:pStyle w:val="ConsPlusNormal"/>
              <w:rPr>
                <w:rFonts w:ascii="Times New Roman" w:hAnsi="Times New Roman" w:cs="Times New Roman"/>
                <w:sz w:val="28"/>
                <w:szCs w:val="28"/>
              </w:rPr>
            </w:pPr>
          </w:p>
        </w:tc>
        <w:tc>
          <w:tcPr>
            <w:tcW w:w="794" w:type="dxa"/>
          </w:tcPr>
          <w:p w:rsidR="00F96C1C" w:rsidRPr="00F96C1C" w:rsidRDefault="00F96C1C">
            <w:pPr>
              <w:pStyle w:val="ConsPlusNormal"/>
              <w:rPr>
                <w:rFonts w:ascii="Times New Roman" w:hAnsi="Times New Roman" w:cs="Times New Roman"/>
                <w:sz w:val="28"/>
                <w:szCs w:val="28"/>
              </w:rPr>
            </w:pPr>
          </w:p>
        </w:tc>
      </w:tr>
      <w:tr w:rsidR="00F96C1C" w:rsidRPr="00F96C1C">
        <w:tc>
          <w:tcPr>
            <w:tcW w:w="623"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3</w:t>
            </w:r>
          </w:p>
        </w:tc>
        <w:tc>
          <w:tcPr>
            <w:tcW w:w="6749" w:type="dxa"/>
            <w:gridSpan w:val="4"/>
          </w:tcPr>
          <w:p w:rsidR="00F96C1C" w:rsidRPr="00F96C1C" w:rsidRDefault="00F96C1C">
            <w:pPr>
              <w:pStyle w:val="ConsPlusNormal"/>
              <w:rPr>
                <w:rFonts w:ascii="Times New Roman" w:hAnsi="Times New Roman" w:cs="Times New Roman"/>
                <w:sz w:val="28"/>
                <w:szCs w:val="28"/>
              </w:rPr>
            </w:pPr>
            <w:r w:rsidRPr="00F96C1C">
              <w:rPr>
                <w:rFonts w:ascii="Times New Roman" w:hAnsi="Times New Roman" w:cs="Times New Roman"/>
                <w:sz w:val="28"/>
                <w:szCs w:val="28"/>
              </w:rPr>
              <w:t>Копии документов, удостоверяющих личность и полномочия законного представителя гражданина или лица, уполномоченного им на основании доверенности, оформленной в соответствии с законодательством Российской Федерации (при обращении представителя гражданина)</w:t>
            </w:r>
          </w:p>
        </w:tc>
        <w:tc>
          <w:tcPr>
            <w:tcW w:w="850" w:type="dxa"/>
          </w:tcPr>
          <w:p w:rsidR="00F96C1C" w:rsidRPr="00F96C1C" w:rsidRDefault="00F96C1C">
            <w:pPr>
              <w:pStyle w:val="ConsPlusNormal"/>
              <w:rPr>
                <w:rFonts w:ascii="Times New Roman" w:hAnsi="Times New Roman" w:cs="Times New Roman"/>
                <w:sz w:val="28"/>
                <w:szCs w:val="28"/>
              </w:rPr>
            </w:pPr>
          </w:p>
        </w:tc>
        <w:tc>
          <w:tcPr>
            <w:tcW w:w="794" w:type="dxa"/>
          </w:tcPr>
          <w:p w:rsidR="00F96C1C" w:rsidRPr="00F96C1C" w:rsidRDefault="00F96C1C">
            <w:pPr>
              <w:pStyle w:val="ConsPlusNormal"/>
              <w:rPr>
                <w:rFonts w:ascii="Times New Roman" w:hAnsi="Times New Roman" w:cs="Times New Roman"/>
                <w:sz w:val="28"/>
                <w:szCs w:val="28"/>
              </w:rPr>
            </w:pPr>
          </w:p>
        </w:tc>
      </w:tr>
      <w:tr w:rsidR="00F96C1C" w:rsidRPr="00F96C1C">
        <w:tc>
          <w:tcPr>
            <w:tcW w:w="623" w:type="dxa"/>
          </w:tcPr>
          <w:p w:rsidR="00F96C1C" w:rsidRPr="00F96C1C" w:rsidRDefault="00F96C1C">
            <w:pPr>
              <w:pStyle w:val="ConsPlusNormal"/>
              <w:rPr>
                <w:rFonts w:ascii="Times New Roman" w:hAnsi="Times New Roman" w:cs="Times New Roman"/>
                <w:sz w:val="28"/>
                <w:szCs w:val="28"/>
              </w:rPr>
            </w:pPr>
          </w:p>
        </w:tc>
        <w:tc>
          <w:tcPr>
            <w:tcW w:w="6749" w:type="dxa"/>
            <w:gridSpan w:val="4"/>
          </w:tcPr>
          <w:p w:rsidR="00F96C1C" w:rsidRPr="00F96C1C" w:rsidRDefault="00F96C1C">
            <w:pPr>
              <w:pStyle w:val="ConsPlusNormal"/>
              <w:rPr>
                <w:rFonts w:ascii="Times New Roman" w:hAnsi="Times New Roman" w:cs="Times New Roman"/>
                <w:sz w:val="28"/>
                <w:szCs w:val="28"/>
              </w:rPr>
            </w:pPr>
          </w:p>
        </w:tc>
        <w:tc>
          <w:tcPr>
            <w:tcW w:w="850" w:type="dxa"/>
          </w:tcPr>
          <w:p w:rsidR="00F96C1C" w:rsidRPr="00F96C1C" w:rsidRDefault="00F96C1C">
            <w:pPr>
              <w:pStyle w:val="ConsPlusNormal"/>
              <w:rPr>
                <w:rFonts w:ascii="Times New Roman" w:hAnsi="Times New Roman" w:cs="Times New Roman"/>
                <w:sz w:val="28"/>
                <w:szCs w:val="28"/>
              </w:rPr>
            </w:pPr>
          </w:p>
        </w:tc>
        <w:tc>
          <w:tcPr>
            <w:tcW w:w="794" w:type="dxa"/>
          </w:tcPr>
          <w:p w:rsidR="00F96C1C" w:rsidRPr="00F96C1C" w:rsidRDefault="00F96C1C">
            <w:pPr>
              <w:pStyle w:val="ConsPlusNormal"/>
              <w:rPr>
                <w:rFonts w:ascii="Times New Roman" w:hAnsi="Times New Roman" w:cs="Times New Roman"/>
                <w:sz w:val="28"/>
                <w:szCs w:val="28"/>
              </w:rPr>
            </w:pPr>
          </w:p>
        </w:tc>
      </w:tr>
    </w:tbl>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3.  Граждане,  подавшие  настоящее  заявление,  несут ответственность в</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соответствии  с  законодательством  Российской  Федерации  за достоверность</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сведений, указанных в заявлении и в представленных ими документах.</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 20__ г.             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(дата)                          (подпись заявителя)</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Заявление и документы гражданина 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(Ф.И.О.)</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принял специалист ___________________________    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(Ф.И.О.)               (подпись специалиста)</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 20__ г.</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lastRenderedPageBreak/>
        <w:t>___________________________________________________________________________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Линия отреза</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Расписка-уведомление</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Граждане,  подавшие  заявление,  несут ответственность в соответствии с</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законодательством Российской Федерации за достоверность сведений, указанных</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в заявлении и в представленных ими документах.</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Заявление и документы гражданина 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(Ф.И.О.)</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принял специалист ___________________________  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(Ф.И.О.)              (подпись специалиста)</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 20__ г.</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right"/>
        <w:outlineLvl w:val="1"/>
        <w:rPr>
          <w:rFonts w:ascii="Times New Roman" w:hAnsi="Times New Roman" w:cs="Times New Roman"/>
          <w:sz w:val="28"/>
          <w:szCs w:val="28"/>
        </w:rPr>
      </w:pPr>
      <w:r w:rsidRPr="00F96C1C">
        <w:rPr>
          <w:rFonts w:ascii="Times New Roman" w:hAnsi="Times New Roman" w:cs="Times New Roman"/>
          <w:sz w:val="28"/>
          <w:szCs w:val="28"/>
        </w:rPr>
        <w:t>Приложение N 2</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к Порядку осуществления</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расчета превышения платы</w:t>
      </w:r>
    </w:p>
    <w:p w:rsidR="00F96C1C" w:rsidRPr="00F96C1C" w:rsidRDefault="00F96C1C">
      <w:pPr>
        <w:pStyle w:val="ConsPlusNormal"/>
        <w:jc w:val="right"/>
        <w:rPr>
          <w:rFonts w:ascii="Times New Roman" w:hAnsi="Times New Roman" w:cs="Times New Roman"/>
          <w:sz w:val="28"/>
          <w:szCs w:val="28"/>
        </w:rPr>
      </w:pPr>
      <w:r w:rsidRPr="00F96C1C">
        <w:rPr>
          <w:rFonts w:ascii="Times New Roman" w:hAnsi="Times New Roman" w:cs="Times New Roman"/>
          <w:sz w:val="28"/>
          <w:szCs w:val="28"/>
        </w:rPr>
        <w:t>за коммунальные услуги</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rmal"/>
        <w:jc w:val="center"/>
        <w:rPr>
          <w:rFonts w:ascii="Times New Roman" w:hAnsi="Times New Roman" w:cs="Times New Roman"/>
          <w:sz w:val="28"/>
          <w:szCs w:val="28"/>
        </w:rPr>
      </w:pPr>
      <w:bookmarkStart w:id="18" w:name="P628"/>
      <w:bookmarkEnd w:id="18"/>
      <w:r w:rsidRPr="00F96C1C">
        <w:rPr>
          <w:rFonts w:ascii="Times New Roman" w:hAnsi="Times New Roman" w:cs="Times New Roman"/>
          <w:sz w:val="28"/>
          <w:szCs w:val="28"/>
        </w:rPr>
        <w:t>Справка</w:t>
      </w:r>
    </w:p>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о расчете превышения платы за коммунальные услуги</w:t>
      </w:r>
    </w:p>
    <w:p w:rsidR="00F96C1C" w:rsidRPr="00F96C1C" w:rsidRDefault="00F96C1C">
      <w:pPr>
        <w:pStyle w:val="ConsPlusNormal"/>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Дата регистрации от ________________                          N _______</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(наименование органа, выдавшего справку о расчете превышения платы за</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коммунальные услуги)</w:t>
      </w:r>
    </w:p>
    <w:p w:rsidR="00F96C1C" w:rsidRPr="00F96C1C" w:rsidRDefault="00F96C1C">
      <w:pPr>
        <w:pStyle w:val="ConsPlusNonformat"/>
        <w:jc w:val="both"/>
        <w:rPr>
          <w:rFonts w:ascii="Times New Roman" w:hAnsi="Times New Roman" w:cs="Times New Roman"/>
          <w:sz w:val="28"/>
          <w:szCs w:val="28"/>
        </w:rPr>
      </w:pP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1.   Настоящая   справка   выдана  в  отношении  расположенного(ой)  по</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адресу ____________________________________________________________________</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________________________________________________________ (нужное отметить):</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жилого помещения;</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части  жилого  помещения  (в  случае, если в отношении жилого помещения</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открыто несколько лицевых счетов на граждан, у которых возникла обязанность</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по оплате коммунальных услуг).</w:t>
      </w:r>
    </w:p>
    <w:p w:rsidR="00F96C1C" w:rsidRPr="00F96C1C" w:rsidRDefault="00F96C1C">
      <w:pPr>
        <w:pStyle w:val="ConsPlusNonformat"/>
        <w:jc w:val="both"/>
        <w:rPr>
          <w:rFonts w:ascii="Times New Roman" w:hAnsi="Times New Roman" w:cs="Times New Roman"/>
          <w:sz w:val="28"/>
          <w:szCs w:val="28"/>
        </w:rPr>
      </w:pPr>
      <w:r w:rsidRPr="00F96C1C">
        <w:rPr>
          <w:rFonts w:ascii="Times New Roman" w:hAnsi="Times New Roman" w:cs="Times New Roman"/>
          <w:sz w:val="28"/>
          <w:szCs w:val="28"/>
        </w:rPr>
        <w:t xml:space="preserve">    2. Размер превышения платы за коммунальные услуги (нужное заполнить):</w:t>
      </w:r>
    </w:p>
    <w:p w:rsidR="00F96C1C" w:rsidRPr="00F96C1C" w:rsidRDefault="00F96C1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76"/>
        <w:gridCol w:w="5499"/>
      </w:tblGrid>
      <w:tr w:rsidR="00F96C1C" w:rsidRPr="00F96C1C">
        <w:tc>
          <w:tcPr>
            <w:tcW w:w="567"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 xml:space="preserve">N </w:t>
            </w:r>
            <w:proofErr w:type="spellStart"/>
            <w:r w:rsidRPr="00F96C1C">
              <w:rPr>
                <w:rFonts w:ascii="Times New Roman" w:hAnsi="Times New Roman" w:cs="Times New Roman"/>
                <w:sz w:val="28"/>
                <w:szCs w:val="28"/>
              </w:rPr>
              <w:t>п</w:t>
            </w:r>
            <w:proofErr w:type="spellEnd"/>
            <w:r w:rsidRPr="00F96C1C">
              <w:rPr>
                <w:rFonts w:ascii="Times New Roman" w:hAnsi="Times New Roman" w:cs="Times New Roman"/>
                <w:sz w:val="28"/>
                <w:szCs w:val="28"/>
              </w:rPr>
              <w:t>/</w:t>
            </w:r>
            <w:proofErr w:type="spellStart"/>
            <w:r w:rsidRPr="00F96C1C">
              <w:rPr>
                <w:rFonts w:ascii="Times New Roman" w:hAnsi="Times New Roman" w:cs="Times New Roman"/>
                <w:sz w:val="28"/>
                <w:szCs w:val="28"/>
              </w:rPr>
              <w:t>п</w:t>
            </w:r>
            <w:proofErr w:type="spellEnd"/>
          </w:p>
        </w:tc>
        <w:tc>
          <w:tcPr>
            <w:tcW w:w="2976"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Период (месяц, год)</w:t>
            </w:r>
          </w:p>
        </w:tc>
        <w:tc>
          <w:tcPr>
            <w:tcW w:w="5499"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Размер превышения платы за коммунальные услуги</w:t>
            </w:r>
          </w:p>
        </w:tc>
      </w:tr>
      <w:tr w:rsidR="00F96C1C" w:rsidRPr="00F96C1C">
        <w:tc>
          <w:tcPr>
            <w:tcW w:w="567"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1</w:t>
            </w:r>
          </w:p>
        </w:tc>
        <w:tc>
          <w:tcPr>
            <w:tcW w:w="2976"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2</w:t>
            </w:r>
          </w:p>
        </w:tc>
        <w:tc>
          <w:tcPr>
            <w:tcW w:w="5499" w:type="dxa"/>
          </w:tcPr>
          <w:p w:rsidR="00F96C1C" w:rsidRPr="00F96C1C" w:rsidRDefault="00F96C1C">
            <w:pPr>
              <w:pStyle w:val="ConsPlusNormal"/>
              <w:jc w:val="center"/>
              <w:rPr>
                <w:rFonts w:ascii="Times New Roman" w:hAnsi="Times New Roman" w:cs="Times New Roman"/>
                <w:sz w:val="28"/>
                <w:szCs w:val="28"/>
              </w:rPr>
            </w:pPr>
            <w:r w:rsidRPr="00F96C1C">
              <w:rPr>
                <w:rFonts w:ascii="Times New Roman" w:hAnsi="Times New Roman" w:cs="Times New Roman"/>
                <w:sz w:val="28"/>
                <w:szCs w:val="28"/>
              </w:rPr>
              <w:t>3</w:t>
            </w:r>
          </w:p>
        </w:tc>
      </w:tr>
      <w:tr w:rsidR="00F96C1C" w:rsidRPr="00F96C1C">
        <w:tc>
          <w:tcPr>
            <w:tcW w:w="567" w:type="dxa"/>
          </w:tcPr>
          <w:p w:rsidR="00F96C1C" w:rsidRPr="00F96C1C" w:rsidRDefault="00F96C1C">
            <w:pPr>
              <w:pStyle w:val="ConsPlusNormal"/>
              <w:rPr>
                <w:rFonts w:ascii="Times New Roman" w:hAnsi="Times New Roman" w:cs="Times New Roman"/>
                <w:sz w:val="28"/>
                <w:szCs w:val="28"/>
              </w:rPr>
            </w:pPr>
          </w:p>
        </w:tc>
        <w:tc>
          <w:tcPr>
            <w:tcW w:w="2976" w:type="dxa"/>
          </w:tcPr>
          <w:p w:rsidR="00F96C1C" w:rsidRPr="00F96C1C" w:rsidRDefault="00F96C1C">
            <w:pPr>
              <w:pStyle w:val="ConsPlusNormal"/>
              <w:rPr>
                <w:rFonts w:ascii="Times New Roman" w:hAnsi="Times New Roman" w:cs="Times New Roman"/>
                <w:sz w:val="28"/>
                <w:szCs w:val="28"/>
              </w:rPr>
            </w:pPr>
          </w:p>
        </w:tc>
        <w:tc>
          <w:tcPr>
            <w:tcW w:w="5499" w:type="dxa"/>
          </w:tcPr>
          <w:p w:rsidR="00F96C1C" w:rsidRPr="00F96C1C" w:rsidRDefault="00F96C1C">
            <w:pPr>
              <w:pStyle w:val="ConsPlusNormal"/>
              <w:rPr>
                <w:rFonts w:ascii="Times New Roman" w:hAnsi="Times New Roman" w:cs="Times New Roman"/>
                <w:sz w:val="28"/>
                <w:szCs w:val="28"/>
              </w:rPr>
            </w:pPr>
          </w:p>
        </w:tc>
      </w:tr>
      <w:tr w:rsidR="00F96C1C" w:rsidRPr="00F96C1C">
        <w:tc>
          <w:tcPr>
            <w:tcW w:w="567" w:type="dxa"/>
          </w:tcPr>
          <w:p w:rsidR="00F96C1C" w:rsidRPr="00F96C1C" w:rsidRDefault="00F96C1C">
            <w:pPr>
              <w:pStyle w:val="ConsPlusNormal"/>
              <w:rPr>
                <w:rFonts w:ascii="Times New Roman" w:hAnsi="Times New Roman" w:cs="Times New Roman"/>
                <w:sz w:val="28"/>
                <w:szCs w:val="28"/>
              </w:rPr>
            </w:pPr>
          </w:p>
        </w:tc>
        <w:tc>
          <w:tcPr>
            <w:tcW w:w="2976" w:type="dxa"/>
          </w:tcPr>
          <w:p w:rsidR="00F96C1C" w:rsidRPr="00F96C1C" w:rsidRDefault="00F96C1C">
            <w:pPr>
              <w:pStyle w:val="ConsPlusNormal"/>
              <w:rPr>
                <w:rFonts w:ascii="Times New Roman" w:hAnsi="Times New Roman" w:cs="Times New Roman"/>
                <w:sz w:val="28"/>
                <w:szCs w:val="28"/>
              </w:rPr>
            </w:pPr>
          </w:p>
        </w:tc>
        <w:tc>
          <w:tcPr>
            <w:tcW w:w="5499" w:type="dxa"/>
          </w:tcPr>
          <w:p w:rsidR="00F96C1C" w:rsidRPr="00F96C1C" w:rsidRDefault="00F96C1C">
            <w:pPr>
              <w:pStyle w:val="ConsPlusNormal"/>
              <w:rPr>
                <w:rFonts w:ascii="Times New Roman" w:hAnsi="Times New Roman" w:cs="Times New Roman"/>
                <w:sz w:val="28"/>
                <w:szCs w:val="28"/>
              </w:rPr>
            </w:pPr>
          </w:p>
        </w:tc>
      </w:tr>
      <w:tr w:rsidR="00F96C1C" w:rsidRPr="00F96C1C">
        <w:tc>
          <w:tcPr>
            <w:tcW w:w="567" w:type="dxa"/>
          </w:tcPr>
          <w:p w:rsidR="00F96C1C" w:rsidRPr="00F96C1C" w:rsidRDefault="00F96C1C">
            <w:pPr>
              <w:pStyle w:val="ConsPlusNormal"/>
              <w:rPr>
                <w:rFonts w:ascii="Times New Roman" w:hAnsi="Times New Roman" w:cs="Times New Roman"/>
                <w:sz w:val="28"/>
                <w:szCs w:val="28"/>
              </w:rPr>
            </w:pPr>
          </w:p>
        </w:tc>
        <w:tc>
          <w:tcPr>
            <w:tcW w:w="2976" w:type="dxa"/>
          </w:tcPr>
          <w:p w:rsidR="00F96C1C" w:rsidRPr="00F96C1C" w:rsidRDefault="00F96C1C">
            <w:pPr>
              <w:pStyle w:val="ConsPlusNormal"/>
              <w:rPr>
                <w:rFonts w:ascii="Times New Roman" w:hAnsi="Times New Roman" w:cs="Times New Roman"/>
                <w:sz w:val="28"/>
                <w:szCs w:val="28"/>
              </w:rPr>
            </w:pPr>
          </w:p>
        </w:tc>
        <w:tc>
          <w:tcPr>
            <w:tcW w:w="5499" w:type="dxa"/>
          </w:tcPr>
          <w:p w:rsidR="00F96C1C" w:rsidRPr="00F96C1C" w:rsidRDefault="00F96C1C">
            <w:pPr>
              <w:pStyle w:val="ConsPlusNormal"/>
              <w:rPr>
                <w:rFonts w:ascii="Times New Roman" w:hAnsi="Times New Roman" w:cs="Times New Roman"/>
                <w:sz w:val="28"/>
                <w:szCs w:val="28"/>
              </w:rPr>
            </w:pPr>
          </w:p>
        </w:tc>
      </w:tr>
      <w:tr w:rsidR="00F96C1C" w:rsidRPr="00F96C1C">
        <w:tc>
          <w:tcPr>
            <w:tcW w:w="567" w:type="dxa"/>
          </w:tcPr>
          <w:p w:rsidR="00F96C1C" w:rsidRPr="00F96C1C" w:rsidRDefault="00F96C1C">
            <w:pPr>
              <w:pStyle w:val="ConsPlusNormal"/>
              <w:rPr>
                <w:rFonts w:ascii="Times New Roman" w:hAnsi="Times New Roman" w:cs="Times New Roman"/>
                <w:sz w:val="28"/>
                <w:szCs w:val="28"/>
              </w:rPr>
            </w:pPr>
          </w:p>
        </w:tc>
        <w:tc>
          <w:tcPr>
            <w:tcW w:w="2976" w:type="dxa"/>
          </w:tcPr>
          <w:p w:rsidR="00F96C1C" w:rsidRPr="00F96C1C" w:rsidRDefault="00F96C1C">
            <w:pPr>
              <w:pStyle w:val="ConsPlusNormal"/>
              <w:rPr>
                <w:rFonts w:ascii="Times New Roman" w:hAnsi="Times New Roman" w:cs="Times New Roman"/>
                <w:sz w:val="28"/>
                <w:szCs w:val="28"/>
              </w:rPr>
            </w:pPr>
          </w:p>
        </w:tc>
        <w:tc>
          <w:tcPr>
            <w:tcW w:w="5499" w:type="dxa"/>
          </w:tcPr>
          <w:p w:rsidR="00F96C1C" w:rsidRPr="00F96C1C" w:rsidRDefault="00F96C1C">
            <w:pPr>
              <w:pStyle w:val="ConsPlusNormal"/>
              <w:rPr>
                <w:rFonts w:ascii="Times New Roman" w:hAnsi="Times New Roman" w:cs="Times New Roman"/>
                <w:sz w:val="28"/>
                <w:szCs w:val="28"/>
              </w:rPr>
            </w:pPr>
          </w:p>
        </w:tc>
      </w:tr>
      <w:tr w:rsidR="00F96C1C" w:rsidRPr="00F96C1C">
        <w:tc>
          <w:tcPr>
            <w:tcW w:w="567" w:type="dxa"/>
          </w:tcPr>
          <w:p w:rsidR="00F96C1C" w:rsidRPr="00F96C1C" w:rsidRDefault="00F96C1C">
            <w:pPr>
              <w:pStyle w:val="ConsPlusNormal"/>
              <w:rPr>
                <w:rFonts w:ascii="Times New Roman" w:hAnsi="Times New Roman" w:cs="Times New Roman"/>
                <w:sz w:val="28"/>
                <w:szCs w:val="28"/>
              </w:rPr>
            </w:pPr>
          </w:p>
        </w:tc>
        <w:tc>
          <w:tcPr>
            <w:tcW w:w="2976" w:type="dxa"/>
          </w:tcPr>
          <w:p w:rsidR="00F96C1C" w:rsidRPr="00F96C1C" w:rsidRDefault="00F96C1C">
            <w:pPr>
              <w:pStyle w:val="ConsPlusNormal"/>
              <w:rPr>
                <w:rFonts w:ascii="Times New Roman" w:hAnsi="Times New Roman" w:cs="Times New Roman"/>
                <w:sz w:val="28"/>
                <w:szCs w:val="28"/>
              </w:rPr>
            </w:pPr>
          </w:p>
        </w:tc>
        <w:tc>
          <w:tcPr>
            <w:tcW w:w="5499" w:type="dxa"/>
          </w:tcPr>
          <w:p w:rsidR="00F96C1C" w:rsidRPr="00F96C1C" w:rsidRDefault="00F96C1C">
            <w:pPr>
              <w:pStyle w:val="ConsPlusNormal"/>
              <w:rPr>
                <w:rFonts w:ascii="Times New Roman" w:hAnsi="Times New Roman" w:cs="Times New Roman"/>
                <w:sz w:val="28"/>
                <w:szCs w:val="28"/>
              </w:rPr>
            </w:pPr>
          </w:p>
        </w:tc>
      </w:tr>
      <w:tr w:rsidR="00F96C1C" w:rsidRPr="00F96C1C">
        <w:tc>
          <w:tcPr>
            <w:tcW w:w="567" w:type="dxa"/>
          </w:tcPr>
          <w:p w:rsidR="00F96C1C" w:rsidRPr="00F96C1C" w:rsidRDefault="00F96C1C">
            <w:pPr>
              <w:pStyle w:val="ConsPlusNormal"/>
              <w:rPr>
                <w:rFonts w:ascii="Times New Roman" w:hAnsi="Times New Roman" w:cs="Times New Roman"/>
                <w:sz w:val="28"/>
                <w:szCs w:val="28"/>
              </w:rPr>
            </w:pPr>
          </w:p>
        </w:tc>
        <w:tc>
          <w:tcPr>
            <w:tcW w:w="2976" w:type="dxa"/>
          </w:tcPr>
          <w:p w:rsidR="00F96C1C" w:rsidRPr="00F96C1C" w:rsidRDefault="00F96C1C">
            <w:pPr>
              <w:pStyle w:val="ConsPlusNormal"/>
              <w:rPr>
                <w:rFonts w:ascii="Times New Roman" w:hAnsi="Times New Roman" w:cs="Times New Roman"/>
                <w:sz w:val="28"/>
                <w:szCs w:val="28"/>
              </w:rPr>
            </w:pPr>
          </w:p>
        </w:tc>
        <w:tc>
          <w:tcPr>
            <w:tcW w:w="5499" w:type="dxa"/>
          </w:tcPr>
          <w:p w:rsidR="00F96C1C" w:rsidRPr="00F96C1C" w:rsidRDefault="00F96C1C">
            <w:pPr>
              <w:pStyle w:val="ConsPlusNormal"/>
              <w:rPr>
                <w:rFonts w:ascii="Times New Roman" w:hAnsi="Times New Roman" w:cs="Times New Roman"/>
                <w:sz w:val="28"/>
                <w:szCs w:val="28"/>
              </w:rPr>
            </w:pPr>
          </w:p>
        </w:tc>
      </w:tr>
      <w:tr w:rsidR="00F96C1C">
        <w:tc>
          <w:tcPr>
            <w:tcW w:w="567" w:type="dxa"/>
          </w:tcPr>
          <w:p w:rsidR="00F96C1C" w:rsidRDefault="00F96C1C">
            <w:pPr>
              <w:pStyle w:val="ConsPlusNormal"/>
            </w:pPr>
          </w:p>
        </w:tc>
        <w:tc>
          <w:tcPr>
            <w:tcW w:w="2976" w:type="dxa"/>
          </w:tcPr>
          <w:p w:rsidR="00F96C1C" w:rsidRDefault="00F96C1C">
            <w:pPr>
              <w:pStyle w:val="ConsPlusNormal"/>
            </w:pPr>
          </w:p>
        </w:tc>
        <w:tc>
          <w:tcPr>
            <w:tcW w:w="5499" w:type="dxa"/>
          </w:tcPr>
          <w:p w:rsidR="00F96C1C" w:rsidRDefault="00F96C1C">
            <w:pPr>
              <w:pStyle w:val="ConsPlusNormal"/>
            </w:pPr>
          </w:p>
        </w:tc>
      </w:tr>
      <w:tr w:rsidR="00F96C1C">
        <w:tc>
          <w:tcPr>
            <w:tcW w:w="567" w:type="dxa"/>
          </w:tcPr>
          <w:p w:rsidR="00F96C1C" w:rsidRDefault="00F96C1C">
            <w:pPr>
              <w:pStyle w:val="ConsPlusNormal"/>
            </w:pPr>
          </w:p>
        </w:tc>
        <w:tc>
          <w:tcPr>
            <w:tcW w:w="2976" w:type="dxa"/>
          </w:tcPr>
          <w:p w:rsidR="00F96C1C" w:rsidRDefault="00F96C1C">
            <w:pPr>
              <w:pStyle w:val="ConsPlusNormal"/>
            </w:pPr>
          </w:p>
        </w:tc>
        <w:tc>
          <w:tcPr>
            <w:tcW w:w="5499" w:type="dxa"/>
          </w:tcPr>
          <w:p w:rsidR="00F96C1C" w:rsidRDefault="00F96C1C">
            <w:pPr>
              <w:pStyle w:val="ConsPlusNormal"/>
            </w:pPr>
          </w:p>
        </w:tc>
      </w:tr>
      <w:tr w:rsidR="00F96C1C">
        <w:tc>
          <w:tcPr>
            <w:tcW w:w="567" w:type="dxa"/>
          </w:tcPr>
          <w:p w:rsidR="00F96C1C" w:rsidRDefault="00F96C1C">
            <w:pPr>
              <w:pStyle w:val="ConsPlusNormal"/>
            </w:pPr>
          </w:p>
        </w:tc>
        <w:tc>
          <w:tcPr>
            <w:tcW w:w="2976" w:type="dxa"/>
          </w:tcPr>
          <w:p w:rsidR="00F96C1C" w:rsidRDefault="00F96C1C">
            <w:pPr>
              <w:pStyle w:val="ConsPlusNormal"/>
            </w:pPr>
          </w:p>
        </w:tc>
        <w:tc>
          <w:tcPr>
            <w:tcW w:w="5499" w:type="dxa"/>
          </w:tcPr>
          <w:p w:rsidR="00F96C1C" w:rsidRDefault="00F96C1C">
            <w:pPr>
              <w:pStyle w:val="ConsPlusNormal"/>
            </w:pPr>
          </w:p>
        </w:tc>
      </w:tr>
      <w:tr w:rsidR="00F96C1C">
        <w:tc>
          <w:tcPr>
            <w:tcW w:w="567" w:type="dxa"/>
          </w:tcPr>
          <w:p w:rsidR="00F96C1C" w:rsidRDefault="00F96C1C">
            <w:pPr>
              <w:pStyle w:val="ConsPlusNormal"/>
            </w:pPr>
          </w:p>
        </w:tc>
        <w:tc>
          <w:tcPr>
            <w:tcW w:w="2976" w:type="dxa"/>
          </w:tcPr>
          <w:p w:rsidR="00F96C1C" w:rsidRDefault="00F96C1C">
            <w:pPr>
              <w:pStyle w:val="ConsPlusNormal"/>
            </w:pPr>
          </w:p>
        </w:tc>
        <w:tc>
          <w:tcPr>
            <w:tcW w:w="5499" w:type="dxa"/>
          </w:tcPr>
          <w:p w:rsidR="00F96C1C" w:rsidRDefault="00F96C1C">
            <w:pPr>
              <w:pStyle w:val="ConsPlusNormal"/>
            </w:pPr>
          </w:p>
        </w:tc>
      </w:tr>
      <w:tr w:rsidR="00F96C1C">
        <w:tc>
          <w:tcPr>
            <w:tcW w:w="567" w:type="dxa"/>
          </w:tcPr>
          <w:p w:rsidR="00F96C1C" w:rsidRDefault="00F96C1C">
            <w:pPr>
              <w:pStyle w:val="ConsPlusNormal"/>
            </w:pPr>
          </w:p>
        </w:tc>
        <w:tc>
          <w:tcPr>
            <w:tcW w:w="2976" w:type="dxa"/>
          </w:tcPr>
          <w:p w:rsidR="00F96C1C" w:rsidRDefault="00F96C1C">
            <w:pPr>
              <w:pStyle w:val="ConsPlusNormal"/>
            </w:pPr>
          </w:p>
        </w:tc>
        <w:tc>
          <w:tcPr>
            <w:tcW w:w="5499" w:type="dxa"/>
          </w:tcPr>
          <w:p w:rsidR="00F96C1C" w:rsidRDefault="00F96C1C">
            <w:pPr>
              <w:pStyle w:val="ConsPlusNormal"/>
            </w:pPr>
          </w:p>
        </w:tc>
      </w:tr>
      <w:tr w:rsidR="00F96C1C">
        <w:tc>
          <w:tcPr>
            <w:tcW w:w="567" w:type="dxa"/>
          </w:tcPr>
          <w:p w:rsidR="00F96C1C" w:rsidRDefault="00F96C1C">
            <w:pPr>
              <w:pStyle w:val="ConsPlusNormal"/>
            </w:pPr>
          </w:p>
        </w:tc>
        <w:tc>
          <w:tcPr>
            <w:tcW w:w="2976" w:type="dxa"/>
          </w:tcPr>
          <w:p w:rsidR="00F96C1C" w:rsidRDefault="00F96C1C">
            <w:pPr>
              <w:pStyle w:val="ConsPlusNormal"/>
            </w:pPr>
          </w:p>
        </w:tc>
        <w:tc>
          <w:tcPr>
            <w:tcW w:w="5499" w:type="dxa"/>
          </w:tcPr>
          <w:p w:rsidR="00F96C1C" w:rsidRDefault="00F96C1C">
            <w:pPr>
              <w:pStyle w:val="ConsPlusNormal"/>
            </w:pPr>
          </w:p>
        </w:tc>
      </w:tr>
    </w:tbl>
    <w:p w:rsidR="00F96C1C" w:rsidRDefault="00F96C1C">
      <w:pPr>
        <w:pStyle w:val="ConsPlusNormal"/>
        <w:jc w:val="both"/>
      </w:pPr>
    </w:p>
    <w:p w:rsidR="00F96C1C" w:rsidRDefault="00F96C1C">
      <w:pPr>
        <w:pStyle w:val="ConsPlusNonformat"/>
        <w:jc w:val="both"/>
      </w:pPr>
      <w:r>
        <w:t xml:space="preserve">    3.  Настоящая  справка  действительна  в  течение  12 месяцев с даты ее</w:t>
      </w:r>
    </w:p>
    <w:p w:rsidR="00F96C1C" w:rsidRDefault="00F96C1C">
      <w:pPr>
        <w:pStyle w:val="ConsPlusNonformat"/>
        <w:jc w:val="both"/>
      </w:pPr>
      <w:r>
        <w:t>регистрации.</w:t>
      </w:r>
    </w:p>
    <w:p w:rsidR="00F96C1C" w:rsidRDefault="00F96C1C">
      <w:pPr>
        <w:pStyle w:val="ConsPlusNonformat"/>
        <w:jc w:val="both"/>
      </w:pPr>
      <w:r>
        <w:t xml:space="preserve">    4. Настоящая справка выдана ___________________________________________</w:t>
      </w:r>
    </w:p>
    <w:p w:rsidR="00F96C1C" w:rsidRDefault="00F96C1C">
      <w:pPr>
        <w:pStyle w:val="ConsPlusNonformat"/>
        <w:jc w:val="both"/>
      </w:pPr>
      <w:r>
        <w:t>__________________________________________________________________________.</w:t>
      </w:r>
    </w:p>
    <w:p w:rsidR="00F96C1C" w:rsidRDefault="00F96C1C">
      <w:pPr>
        <w:pStyle w:val="ConsPlusNonformat"/>
        <w:jc w:val="both"/>
      </w:pPr>
      <w:r>
        <w:t xml:space="preserve">                                 (Ф.И.О.)</w:t>
      </w:r>
    </w:p>
    <w:p w:rsidR="00F96C1C" w:rsidRDefault="00F96C1C">
      <w:pPr>
        <w:pStyle w:val="ConsPlusNonformat"/>
        <w:jc w:val="both"/>
      </w:pPr>
    </w:p>
    <w:p w:rsidR="00F96C1C" w:rsidRDefault="00F96C1C">
      <w:pPr>
        <w:pStyle w:val="ConsPlusNonformat"/>
        <w:jc w:val="both"/>
      </w:pPr>
      <w:r>
        <w:t>Руководитель органа __________   __________________________________________</w:t>
      </w:r>
    </w:p>
    <w:p w:rsidR="00F96C1C" w:rsidRDefault="00F96C1C">
      <w:pPr>
        <w:pStyle w:val="ConsPlusNonformat"/>
        <w:jc w:val="both"/>
      </w:pPr>
      <w:r>
        <w:t xml:space="preserve">                    (подпись)            (расшифровка подписи)</w:t>
      </w:r>
    </w:p>
    <w:p w:rsidR="00F96C1C" w:rsidRDefault="00F96C1C">
      <w:pPr>
        <w:pStyle w:val="ConsPlusNonformat"/>
        <w:jc w:val="both"/>
      </w:pPr>
      <w:r>
        <w:t>М.П.</w:t>
      </w:r>
    </w:p>
    <w:p w:rsidR="00F96C1C" w:rsidRDefault="00F96C1C">
      <w:pPr>
        <w:pStyle w:val="ConsPlusNonformat"/>
        <w:jc w:val="both"/>
      </w:pPr>
    </w:p>
    <w:p w:rsidR="00F96C1C" w:rsidRDefault="00F96C1C">
      <w:pPr>
        <w:pStyle w:val="ConsPlusNonformat"/>
        <w:jc w:val="both"/>
      </w:pPr>
      <w:r>
        <w:t>Исполнитель ______________________________________________________________,</w:t>
      </w:r>
    </w:p>
    <w:p w:rsidR="00F96C1C" w:rsidRDefault="00F96C1C">
      <w:pPr>
        <w:pStyle w:val="ConsPlusNonformat"/>
        <w:jc w:val="both"/>
      </w:pPr>
      <w:r>
        <w:t xml:space="preserve">                          (Ф.И.О., подпись специалиста)</w:t>
      </w:r>
    </w:p>
    <w:p w:rsidR="00F96C1C" w:rsidRDefault="00F96C1C">
      <w:pPr>
        <w:pStyle w:val="ConsPlusNonformat"/>
        <w:jc w:val="both"/>
      </w:pPr>
      <w:r>
        <w:t>тел. _____________</w:t>
      </w:r>
    </w:p>
    <w:p w:rsidR="00F96C1C" w:rsidRDefault="00F96C1C">
      <w:pPr>
        <w:pStyle w:val="ConsPlusNormal"/>
        <w:jc w:val="both"/>
      </w:pPr>
    </w:p>
    <w:p w:rsidR="00F96C1C" w:rsidRDefault="00F96C1C">
      <w:pPr>
        <w:pStyle w:val="ConsPlusNormal"/>
        <w:jc w:val="both"/>
      </w:pPr>
    </w:p>
    <w:p w:rsidR="00F96C1C" w:rsidRDefault="00F96C1C">
      <w:pPr>
        <w:pStyle w:val="ConsPlusNormal"/>
        <w:pBdr>
          <w:top w:val="single" w:sz="6" w:space="0" w:color="auto"/>
        </w:pBdr>
        <w:spacing w:before="100" w:after="100"/>
        <w:jc w:val="both"/>
        <w:rPr>
          <w:sz w:val="2"/>
          <w:szCs w:val="2"/>
        </w:rPr>
      </w:pPr>
    </w:p>
    <w:p w:rsidR="003414D0" w:rsidRDefault="00F96C1C"/>
    <w:sectPr w:rsidR="003414D0" w:rsidSect="00007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96C1C"/>
    <w:rsid w:val="000B0FE5"/>
    <w:rsid w:val="00187D1D"/>
    <w:rsid w:val="001F1BAC"/>
    <w:rsid w:val="003A45DF"/>
    <w:rsid w:val="00453A3D"/>
    <w:rsid w:val="006F5409"/>
    <w:rsid w:val="007D0B37"/>
    <w:rsid w:val="009B6E9B"/>
    <w:rsid w:val="00A3224D"/>
    <w:rsid w:val="00A578A2"/>
    <w:rsid w:val="00C50D21"/>
    <w:rsid w:val="00DC114F"/>
    <w:rsid w:val="00F96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C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C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C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6C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6C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6C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6C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6C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482D793766C51E46F322313D1AAB33EC7AE1E34C6A457E106B19800390E5E45D2681974DB05EEC44DB8D2C506EC8C84v76FC" TargetMode="External"/><Relationship Id="rId13" Type="http://schemas.openxmlformats.org/officeDocument/2006/relationships/hyperlink" Target="consultantplus://offline/ref=8D2482D793766C51E46F322313D1AAB33EC7AE1E34C5A35CE904B19800390E5E45D2681966DB5DE2C545A7D5CC13BADDC22858ECE4B8E210CBBB7E7AvC6EC" TargetMode="External"/><Relationship Id="rId18" Type="http://schemas.openxmlformats.org/officeDocument/2006/relationships/hyperlink" Target="consultantplus://offline/ref=8D2482D793766C51E46F323510BDF6B639C4F81431C3AF09B550B7CF5F69080B05926E4C259F58EAC14EF283804DE38D8E6355ECF2A4E213vD67C" TargetMode="External"/><Relationship Id="rId26" Type="http://schemas.openxmlformats.org/officeDocument/2006/relationships/hyperlink" Target="consultantplus://offline/ref=8D2482D793766C51E46F322313D1AAB33EC7AE1E34C6A457E106B19800390E5E45D2681974DB05EEC44DB8D2C506EC8C84v76FC" TargetMode="External"/><Relationship Id="rId3" Type="http://schemas.openxmlformats.org/officeDocument/2006/relationships/webSettings" Target="webSettings.xml"/><Relationship Id="rId21" Type="http://schemas.openxmlformats.org/officeDocument/2006/relationships/hyperlink" Target="consultantplus://offline/ref=8D2482D793766C51E46F322313D1AAB33EC7AE1E34C6A457E106B19800390E5E45D2681974DB05EEC44DB8D2C506EC8C84v76FC" TargetMode="External"/><Relationship Id="rId7" Type="http://schemas.openxmlformats.org/officeDocument/2006/relationships/hyperlink" Target="consultantplus://offline/ref=8D2482D793766C51E46F322313D1AAB33EC7AE1E34C6A457E106B19800390E5E45D2681966DB5DE2C545A6D3C013BADDC22858ECE4B8E210CBBB7E7AvC6EC" TargetMode="External"/><Relationship Id="rId12" Type="http://schemas.openxmlformats.org/officeDocument/2006/relationships/hyperlink" Target="consultantplus://offline/ref=8D2482D793766C51E46F323510BDF6B63ECCF51433CDAF09B550B7CF5F69080B1792364024974EE3C45BA4D2C6v16AC" TargetMode="External"/><Relationship Id="rId17" Type="http://schemas.openxmlformats.org/officeDocument/2006/relationships/hyperlink" Target="consultantplus://offline/ref=8D2482D793766C51E46F323510BDF6B639C4F81431C3AF09B550B7CF5F69080B1792364024974EE3C45BA4D2C6v16AC" TargetMode="External"/><Relationship Id="rId25" Type="http://schemas.openxmlformats.org/officeDocument/2006/relationships/hyperlink" Target="consultantplus://offline/ref=8D2482D793766C51E46F323510BDF6B639C4F81431C3AF09B550B7CF5F69080B05926E4B27975BB79401F3DFC510F08C876357EDEEvA64C" TargetMode="External"/><Relationship Id="rId2" Type="http://schemas.openxmlformats.org/officeDocument/2006/relationships/settings" Target="settings.xml"/><Relationship Id="rId16" Type="http://schemas.openxmlformats.org/officeDocument/2006/relationships/hyperlink" Target="consultantplus://offline/ref=8D2482D793766C51E46F322313D1AAB33EC7AE1E34C5A35CE904B19800390E5E45D2681966DB5DE2C545A7DAC413BADDC22858ECE4B8E210CBBB7E7AvC6EC" TargetMode="External"/><Relationship Id="rId20" Type="http://schemas.openxmlformats.org/officeDocument/2006/relationships/hyperlink" Target="consultantplus://offline/ref=8D2482D793766C51E46F322313D1AAB33EC7AE1E34C5A35CE904B19800390E5E45D2681966DB5DE2C545A7DAC013BADDC22858ECE4B8E210CBBB7E7AvC6EC" TargetMode="External"/><Relationship Id="rId1" Type="http://schemas.openxmlformats.org/officeDocument/2006/relationships/styles" Target="styles.xml"/><Relationship Id="rId6" Type="http://schemas.openxmlformats.org/officeDocument/2006/relationships/hyperlink" Target="consultantplus://offline/ref=8D2482D793766C51E46F323510BDF6B63ECCF41B33CDAF09B550B7CF5F69080B05926E4C259F52E1C54EF283804DE38D8E6355ECF2A4E213vD67C" TargetMode="External"/><Relationship Id="rId11" Type="http://schemas.openxmlformats.org/officeDocument/2006/relationships/hyperlink" Target="consultantplus://offline/ref=8D2482D793766C51E46F322313D1AAB33EC7AE1E34C5A35CE904B19800390E5E45D2681966DB5DE2C545A7D5C213BADDC22858ECE4B8E210CBBB7E7AvC6EC" TargetMode="External"/><Relationship Id="rId24" Type="http://schemas.openxmlformats.org/officeDocument/2006/relationships/hyperlink" Target="consultantplus://offline/ref=8D2482D793766C51E46F322313D1AAB33EC7AE1E34C6A457E106B19800390E5E45D2681974DB05EEC44DB8D2C506EC8C84v76FC" TargetMode="External"/><Relationship Id="rId5" Type="http://schemas.openxmlformats.org/officeDocument/2006/relationships/hyperlink" Target="consultantplus://offline/ref=8D2482D793766C51E46F322313D1AAB33EC7AE1E34C5A35CE904B19800390E5E45D2681966DB5DE2C545A7D5C113BADDC22858ECE4B8E210CBBB7E7AvC6EC" TargetMode="External"/><Relationship Id="rId15" Type="http://schemas.openxmlformats.org/officeDocument/2006/relationships/hyperlink" Target="consultantplus://offline/ref=8D2482D793766C51E46F323510BDF6B639C4F81431C3AF09B550B7CF5F69080B05926E4C259E50EAC04EF283804DE38D8E6355ECF2A4E213vD67C" TargetMode="External"/><Relationship Id="rId23" Type="http://schemas.openxmlformats.org/officeDocument/2006/relationships/hyperlink" Target="consultantplus://offline/ref=8D2482D793766C51E46F322313D1AAB33EC7AE1E34C6A457E106B19800390E5E45D2681974DB05EEC44DB8D2C506EC8C84v76FC" TargetMode="External"/><Relationship Id="rId28" Type="http://schemas.openxmlformats.org/officeDocument/2006/relationships/theme" Target="theme/theme1.xml"/><Relationship Id="rId10" Type="http://schemas.openxmlformats.org/officeDocument/2006/relationships/hyperlink" Target="consultantplus://offline/ref=8D2482D793766C51E46F322313D1AAB33EC7AE1E34C6A457E106B19800390E5E45D2681974DB05EEC44DB8D2C506EC8C84v76FC" TargetMode="External"/><Relationship Id="rId19" Type="http://schemas.openxmlformats.org/officeDocument/2006/relationships/hyperlink" Target="consultantplus://offline/ref=8D2482D793766C51E46F323510BDF6B639C4F81431C3AF09B550B7CF5F69080B05926E4C259E50EAC04EF283804DE38D8E6355ECF2A4E213vD67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D2482D793766C51E46F322313D1AAB33EC7AE1E34C5A35CE904B19800390E5E45D2681966DB5DE2C545A7D5C113BADDC22858ECE4B8E210CBBB7E7AvC6EC" TargetMode="External"/><Relationship Id="rId14" Type="http://schemas.openxmlformats.org/officeDocument/2006/relationships/hyperlink" Target="consultantplus://offline/ref=8D2482D793766C51E46F323510BDF6B639C4F81431C3AF09B550B7CF5F69080B05926E4C259F58EAC14EF283804DE38D8E6355ECF2A4E213vD67C" TargetMode="External"/><Relationship Id="rId22" Type="http://schemas.openxmlformats.org/officeDocument/2006/relationships/hyperlink" Target="consultantplus://offline/ref=8D2482D793766C51E46F322313D1AAB33EC7AE1E34C6A457E106B19800390E5E45D2681974DB05EEC44DB8D2C506EC8C84v76F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8597</Words>
  <Characters>49009</Characters>
  <Application>Microsoft Office Word</Application>
  <DocSecurity>0</DocSecurity>
  <Lines>408</Lines>
  <Paragraphs>114</Paragraphs>
  <ScaleCrop>false</ScaleCrop>
  <Company/>
  <LinksUpToDate>false</LinksUpToDate>
  <CharactersWithSpaces>57492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2022-01-18T02:58:00Z</dcterms:created>
  <dcterms:modified xsi:type="dcterms:W3CDTF">2022-01-18T03:00:00Z</dcterms:modified>
</cp:coreProperties>
</file>